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1A" w:rsidRPr="0002011A" w:rsidRDefault="0002011A" w:rsidP="00020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011A">
        <w:rPr>
          <w:rFonts w:ascii="Times New Roman" w:hAnsi="Times New Roman" w:cs="Times New Roman"/>
          <w:b/>
          <w:bCs/>
          <w:sz w:val="24"/>
          <w:szCs w:val="24"/>
        </w:rPr>
        <w:t>Сводная карта 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2011A">
        <w:rPr>
          <w:rFonts w:ascii="Times New Roman" w:hAnsi="Times New Roman" w:cs="Times New Roman"/>
          <w:b/>
          <w:bCs/>
          <w:sz w:val="24"/>
          <w:szCs w:val="24"/>
        </w:rPr>
        <w:t>РППС</w:t>
      </w:r>
    </w:p>
    <w:tbl>
      <w:tblPr>
        <w:tblStyle w:val="a3"/>
        <w:tblW w:w="0" w:type="auto"/>
        <w:tblLook w:val="04A0"/>
      </w:tblPr>
      <w:tblGrid>
        <w:gridCol w:w="1708"/>
        <w:gridCol w:w="2070"/>
        <w:gridCol w:w="2390"/>
        <w:gridCol w:w="3236"/>
        <w:gridCol w:w="2070"/>
        <w:gridCol w:w="2070"/>
        <w:gridCol w:w="2070"/>
      </w:tblGrid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020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развивающей предметно- пространственной среды, касающиеся ее содержательной среды 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трансформируемости</w:t>
            </w:r>
            <w:proofErr w:type="spellEnd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Start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арактеризующие</w:t>
            </w:r>
            <w:proofErr w:type="spellEnd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 общий критерий оценки качества развивающей предметно-пространственной </w:t>
            </w:r>
            <w:proofErr w:type="spellStart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среды,касающийся</w:t>
            </w:r>
            <w:proofErr w:type="spellEnd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 полифункциональных материалов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характеризующие общий критерий оценки качества развивающей предметно-пространственной среды,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касающийся</w:t>
            </w:r>
            <w:proofErr w:type="gramEnd"/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 ее вариативности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общий критерий оценки качества развивающей предметно-пространственной среды, касающиеся ее доступности 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общий критерий оценки качества развивающей предметно-пространственной среды, касающиеся 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предметно-пространственной среды </w:t>
            </w:r>
          </w:p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показателю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02011A" w:rsidRPr="0002011A" w:rsidTr="0041667F"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17,2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5,3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13,4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13,5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17,5</w:t>
            </w:r>
          </w:p>
        </w:tc>
        <w:tc>
          <w:tcPr>
            <w:tcW w:w="2080" w:type="dxa"/>
          </w:tcPr>
          <w:p w:rsidR="0002011A" w:rsidRPr="0002011A" w:rsidRDefault="0002011A" w:rsidP="0041667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02011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18,8</w:t>
            </w:r>
          </w:p>
        </w:tc>
      </w:tr>
    </w:tbl>
    <w:p w:rsidR="00DF0267" w:rsidRDefault="00DF0267"/>
    <w:p w:rsidR="0002011A" w:rsidRDefault="0002011A"/>
    <w:p w:rsidR="0002011A" w:rsidRPr="00AD2137" w:rsidRDefault="0002011A" w:rsidP="0002011A">
      <w:pPr>
        <w:pStyle w:val="Default"/>
        <w:ind w:firstLine="709"/>
      </w:pPr>
      <w:r w:rsidRPr="00AD2137">
        <w:lastRenderedPageBreak/>
        <w:t xml:space="preserve">Организация развивающей среды в </w:t>
      </w:r>
      <w:r>
        <w:t xml:space="preserve">детском саду </w:t>
      </w:r>
      <w:r w:rsidRPr="00AD2137">
        <w:t xml:space="preserve"> </w:t>
      </w:r>
      <w:r>
        <w:t xml:space="preserve"> ведется </w:t>
      </w:r>
      <w:r w:rsidRPr="00AD2137">
        <w:t>таким образом, чтобы имелись возможности наиболее эффективно развивать индивидуальность каждого ребёнка с учётом его склонностей, интересов, уровня активности</w:t>
      </w:r>
      <w:r>
        <w:t xml:space="preserve">. Среда </w:t>
      </w:r>
      <w:r w:rsidRPr="00AD2137">
        <w:t xml:space="preserve"> обога</w:t>
      </w:r>
      <w:r>
        <w:t xml:space="preserve">щена </w:t>
      </w:r>
      <w:r w:rsidRPr="00AD2137">
        <w:t xml:space="preserve">элементами, стимулирующими познавательную, эмоциональную, двигательную деятельность детей. Развивающая предметно-пространственная среда организуется так, чтобы каждый ребенок имел возможность свободно заниматься любимым делом. </w:t>
      </w:r>
    </w:p>
    <w:p w:rsidR="0002011A" w:rsidRPr="00AD2137" w:rsidRDefault="0002011A" w:rsidP="0002011A">
      <w:pPr>
        <w:pStyle w:val="Default"/>
      </w:pPr>
      <w:r w:rsidRPr="00AD2137">
        <w:t xml:space="preserve">В построении развивающей предметно-пространственной среды в ДОУ </w:t>
      </w:r>
      <w:r>
        <w:t xml:space="preserve">упор делается  </w:t>
      </w:r>
      <w:r w:rsidRPr="00AD2137">
        <w:t>на модель личностно-ориентированного взаимодействия взрослого и ребенка.</w:t>
      </w:r>
    </w:p>
    <w:p w:rsidR="0002011A" w:rsidRPr="00AD2137" w:rsidRDefault="0002011A" w:rsidP="0002011A">
      <w:pPr>
        <w:pStyle w:val="Default"/>
      </w:pPr>
      <w:r w:rsidRPr="00AD2137">
        <w:t>В соответствии с введением ФГОС ДО развивающая предметно – пространственная среда подобрана с учетом принципов её построения обозначенными ФГОС ДО</w:t>
      </w:r>
      <w:proofErr w:type="gramStart"/>
      <w:r w:rsidRPr="00AD2137">
        <w:t xml:space="preserve"> .</w:t>
      </w:r>
      <w:proofErr w:type="gramEnd"/>
    </w:p>
    <w:p w:rsidR="0002011A" w:rsidRPr="00AD2137" w:rsidRDefault="0002011A" w:rsidP="0002011A">
      <w:pPr>
        <w:pStyle w:val="Default"/>
      </w:pPr>
      <w:r w:rsidRPr="00AD2137">
        <w:t xml:space="preserve"> Также при проектировании РППС  учитыва</w:t>
      </w:r>
      <w:r>
        <w:t xml:space="preserve">ются </w:t>
      </w:r>
      <w:r w:rsidRPr="00AD2137">
        <w:t xml:space="preserve"> принципы:</w:t>
      </w:r>
    </w:p>
    <w:p w:rsidR="0002011A" w:rsidRPr="00AD2137" w:rsidRDefault="0002011A" w:rsidP="0002011A">
      <w:pPr>
        <w:pStyle w:val="Default"/>
      </w:pPr>
    </w:p>
    <w:tbl>
      <w:tblPr>
        <w:tblStyle w:val="a3"/>
        <w:tblW w:w="0" w:type="auto"/>
        <w:tblInd w:w="2270" w:type="dxa"/>
        <w:tblLook w:val="04A0"/>
      </w:tblPr>
      <w:tblGrid>
        <w:gridCol w:w="4784"/>
        <w:gridCol w:w="6804"/>
      </w:tblGrid>
      <w:tr w:rsidR="0002011A" w:rsidRPr="00AD2137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дистанции позиции при взаимодействии</w:t>
            </w:r>
          </w:p>
          <w:p w:rsidR="0002011A" w:rsidRPr="00AD2137" w:rsidRDefault="0002011A" w:rsidP="0041667F">
            <w:pPr>
              <w:pStyle w:val="Default"/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pStyle w:val="Default"/>
            </w:pPr>
            <w:r w:rsidRPr="00AD2137">
              <w:t>Принцип ориентирован на организацию пространства для общения взрослого и ребенка. Известно, что задушевное общение взрослого с ребенком, доверительные беседы ведутся на основе пространственного принципа «глаза в глаза» Установлению же контакта препятствуют принципиально разные позиции: взрослый «сверху», а ребёнок «снизу»</w:t>
            </w:r>
          </w:p>
          <w:p w:rsidR="0002011A" w:rsidRPr="00AD2137" w:rsidRDefault="0002011A" w:rsidP="0002011A">
            <w:pPr>
              <w:pStyle w:val="Default"/>
            </w:pPr>
          </w:p>
        </w:tc>
      </w:tr>
      <w:tr w:rsidR="0002011A" w:rsidRPr="008A182C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активности,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самостоятельности, творчества 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на совместное участие взрослого и ребенка в создании окружающей среды, которая может легко изменяться и легко трансформироваться. </w:t>
            </w:r>
          </w:p>
          <w:p w:rsidR="0002011A" w:rsidRPr="00AD2137" w:rsidRDefault="0002011A" w:rsidP="00416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Это ширмы-домики, </w:t>
            </w:r>
            <w:proofErr w:type="spellStart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шатры</w:t>
            </w:r>
            <w:proofErr w:type="gramStart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можно использовать для сюжетно- ролевых игр, уединения, игр- драматизации.</w:t>
            </w:r>
          </w:p>
          <w:p w:rsidR="0002011A" w:rsidRPr="00AD2137" w:rsidRDefault="0002011A" w:rsidP="00416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Мягкие модули, крупный строительный материал, мягкие модули, из которого можно строить дома, дворцы, лабиринты, пещеры и т.д.</w:t>
            </w:r>
          </w:p>
          <w:p w:rsidR="0002011A" w:rsidRPr="00AD2137" w:rsidRDefault="0002011A" w:rsidP="0041667F">
            <w:pPr>
              <w:pStyle w:val="Default"/>
              <w:rPr>
                <w:shd w:val="clear" w:color="auto" w:fill="FFFFFF"/>
              </w:rPr>
            </w:pPr>
            <w:r w:rsidRPr="00AD2137">
              <w:rPr>
                <w:shd w:val="clear" w:color="auto" w:fill="FFFFFF"/>
              </w:rPr>
              <w:t>Наличие разнообразных центров активности провоцируют возникновение и развитие познавательных интересов и  творчества у детей; участие дошкольников в проектной деятельности.</w:t>
            </w:r>
          </w:p>
          <w:p w:rsidR="0002011A" w:rsidRPr="00AD2137" w:rsidRDefault="0002011A" w:rsidP="0041667F">
            <w:pPr>
              <w:pStyle w:val="Default"/>
            </w:pPr>
            <w:proofErr w:type="gramStart"/>
            <w:r w:rsidRPr="00AD2137">
              <w:t>Развивающие игры, технические устройства и игрушки, модели, предметы для опытно-поисковой работы-магниты, увеличительные стекла,  пружинки, весы, мензурки и прочее; большой выбор природных материалов для изучения,  экспериментирования</w:t>
            </w:r>
            <w:proofErr w:type="gramEnd"/>
          </w:p>
        </w:tc>
      </w:tr>
      <w:tr w:rsidR="0002011A" w:rsidRPr="00CB691E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стабильности-динамичности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Default="0002011A" w:rsidP="00416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</w:t>
            </w:r>
            <w:proofErr w:type="gramEnd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 для изменения в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вкусом, настроением и возможностями детей. Игровые комнаты для детей каждой возрастной категории – это зона стабильности.</w:t>
            </w:r>
            <w:r w:rsidRPr="00AD2137">
              <w:rPr>
                <w:sz w:val="24"/>
                <w:szCs w:val="24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Неизменность элементов окружающей среды сохраняется в той мере, в какой это обеспечивает надёжность и защищённость детей от нежелательных воздействий внешнего мира, гарантирует его устойчивость.</w:t>
            </w:r>
          </w:p>
          <w:p w:rsidR="0002011A" w:rsidRPr="00AD2137" w:rsidRDefault="0002011A" w:rsidP="00416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Наряду с этим, изменения в обстановке - более или менее кардинальные – происходят достаточно часто. </w:t>
            </w:r>
            <w:r w:rsidRPr="00AD2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Ребятам предоставляется  возможность вносить определенные изменения в среду: перемещать мебель;  разворачивая сюжетно-ролевые игры, отбирать атрибуты, которые им необходимы.</w:t>
            </w:r>
          </w:p>
        </w:tc>
      </w:tr>
      <w:tr w:rsidR="0002011A" w:rsidRPr="00CB691E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 комплексирования и гибкого зонирования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Расположение центров позволяет детям свободно заниматься одновременно разными видами деятельности.</w:t>
            </w:r>
          </w:p>
          <w:p w:rsidR="0002011A" w:rsidRPr="00AD2137" w:rsidRDefault="0002011A" w:rsidP="0041667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группах созданы центры: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Художественного творчества: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-Центр строительно-конструктивных игр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-Центр экспериментирования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-Математическая игротека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137">
              <w:rPr>
                <w:sz w:val="24"/>
                <w:szCs w:val="24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Центр сюжетно-ролевой игры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  Театральный уголок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sz w:val="24"/>
                <w:szCs w:val="24"/>
              </w:rPr>
              <w:t>-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Центр развития речи и грамотности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-Спортивный центр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 Уголок здоровья</w:t>
            </w:r>
          </w:p>
          <w:p w:rsidR="0002011A" w:rsidRPr="00AD2137" w:rsidRDefault="0002011A" w:rsidP="0041667F">
            <w:pPr>
              <w:rPr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-Уголок родного города</w:t>
            </w:r>
          </w:p>
        </w:tc>
      </w:tr>
      <w:tr w:rsidR="0002011A" w:rsidRPr="00C24777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Гендерный</w:t>
            </w:r>
            <w:proofErr w:type="spellEnd"/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принцип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Возможность для мальчиков и девочек проявлять свои склонности в соответствии с принятыми нормами.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Подобраны материалы, учитывающие интересы мальчиков и </w:t>
            </w:r>
            <w:proofErr w:type="gramStart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  <w:proofErr w:type="gramEnd"/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как в труде, так и в игре. Т.е. мальчикам инструменты, девочкам материалы для рукоделия. </w:t>
            </w:r>
          </w:p>
        </w:tc>
      </w:tr>
      <w:tr w:rsidR="0002011A" w:rsidRPr="00CB691E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сочетания привычных и неординарных элементов.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Эстетическая организация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- очень важный аспект. Не секрет, что основную информацию человек получает при помощи зрения. Мы уделяем большое внимание эстетическому оформлению групп. При оформлении групповых помещений   используем настоящие произведения  искусства: изделия из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соломки, гобеленовые картины, картины ярославских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художников.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 xml:space="preserve"> В  группах собраны коллекции: колокольчиков, магнитов, значков, ложек и т.п.</w:t>
            </w:r>
          </w:p>
        </w:tc>
      </w:tr>
      <w:tr w:rsidR="0002011A" w:rsidRPr="008A182C" w:rsidTr="0002011A">
        <w:tc>
          <w:tcPr>
            <w:tcW w:w="4784" w:type="dxa"/>
          </w:tcPr>
          <w:p w:rsidR="0002011A" w:rsidRPr="00AD2137" w:rsidRDefault="0002011A" w:rsidP="0002011A">
            <w:pPr>
              <w:pStyle w:val="a4"/>
              <w:widowControl/>
              <w:tabs>
                <w:tab w:val="left" w:pos="707"/>
              </w:tabs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lastRenderedPageBreak/>
              <w:t xml:space="preserve">Принцип </w:t>
            </w:r>
            <w:proofErr w:type="spellStart"/>
            <w:r w:rsidRPr="00AD2137">
              <w:rPr>
                <w:b/>
                <w:color w:val="000000"/>
                <w:shd w:val="clear" w:color="auto" w:fill="FFFFFF"/>
                <w:lang w:val="ru-RU"/>
              </w:rPr>
              <w:t>эмоциогенности</w:t>
            </w:r>
            <w:proofErr w:type="spellEnd"/>
            <w:r w:rsidRPr="00AD2137">
              <w:rPr>
                <w:b/>
                <w:color w:val="000000"/>
                <w:shd w:val="clear" w:color="auto" w:fill="FFFFFF"/>
                <w:lang w:val="ru-RU"/>
              </w:rPr>
              <w:t xml:space="preserve"> среды, </w:t>
            </w:r>
            <w:r w:rsidRPr="00AD2137">
              <w:rPr>
                <w:b/>
                <w:color w:val="000000"/>
                <w:shd w:val="clear" w:color="auto" w:fill="FFFFFF"/>
              </w:rPr>
              <w:t> </w:t>
            </w:r>
            <w:r w:rsidRPr="00AD2137">
              <w:rPr>
                <w:b/>
                <w:color w:val="000000"/>
                <w:shd w:val="clear" w:color="auto" w:fill="FFFFFF"/>
                <w:lang w:val="ru-RU"/>
              </w:rPr>
              <w:t>индивидуальной комфортности и эмоционального благополучия каждого ребенка и взрослого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  <w:r w:rsidRPr="00AD21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F6D5A">
              <w:rPr>
                <w:rFonts w:ascii="Times New Roman" w:hAnsi="Times New Roman" w:cs="Times New Roman"/>
                <w:sz w:val="24"/>
                <w:szCs w:val="24"/>
              </w:rPr>
              <w:t>Складывающиеся палатки-домики.</w:t>
            </w:r>
          </w:p>
        </w:tc>
      </w:tr>
      <w:tr w:rsidR="0002011A" w:rsidRPr="00CB691E" w:rsidTr="0002011A">
        <w:tc>
          <w:tcPr>
            <w:tcW w:w="4784" w:type="dxa"/>
          </w:tcPr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Принцип открытости-закрытости.</w:t>
            </w: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11A" w:rsidRPr="00AD2137" w:rsidRDefault="0002011A" w:rsidP="00416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2011A" w:rsidRPr="00AD2137" w:rsidRDefault="0002011A" w:rsidP="004166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3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Пространство  групповых комнат имеет характер открытой, не замкнутой системы, способной к изменению, корректировке</w:t>
            </w:r>
            <w:r w:rsidRPr="00AD213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D21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самое главное, развитию.</w:t>
            </w:r>
          </w:p>
        </w:tc>
      </w:tr>
    </w:tbl>
    <w:p w:rsidR="0002011A" w:rsidRDefault="0002011A" w:rsidP="0002011A">
      <w:pPr>
        <w:pStyle w:val="Default"/>
      </w:pPr>
    </w:p>
    <w:p w:rsidR="0002011A" w:rsidRPr="00AF167E" w:rsidRDefault="0002011A" w:rsidP="0002011A">
      <w:pPr>
        <w:pStyle w:val="Default"/>
        <w:ind w:firstLine="567"/>
      </w:pPr>
      <w:proofErr w:type="gramStart"/>
      <w:r w:rsidRPr="00AF167E">
        <w:t>В групповых помещениях созданы различные центры: искусств, здоровья, познания, грамотности,</w:t>
      </w:r>
      <w:r>
        <w:t xml:space="preserve"> </w:t>
      </w:r>
      <w:r w:rsidRPr="00AF167E">
        <w:t xml:space="preserve"> сюжетно-ролевых игр и др. </w:t>
      </w:r>
      <w:r>
        <w:t xml:space="preserve"> </w:t>
      </w:r>
      <w:r w:rsidRPr="00AF167E">
        <w:t xml:space="preserve">Размещение оборудования по секторам (центрам развития) </w:t>
      </w:r>
      <w:r>
        <w:t xml:space="preserve"> </w:t>
      </w:r>
      <w:r w:rsidRPr="00AF167E">
        <w:t>в групповых помещениях</w:t>
      </w:r>
      <w:r>
        <w:t xml:space="preserve"> </w:t>
      </w:r>
      <w:r w:rsidRPr="00AF167E">
        <w:t xml:space="preserve">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End"/>
    </w:p>
    <w:p w:rsidR="0002011A" w:rsidRPr="00AD2137" w:rsidRDefault="0002011A" w:rsidP="0002011A">
      <w:pPr>
        <w:pStyle w:val="Default"/>
        <w:ind w:firstLine="426"/>
      </w:pPr>
      <w:proofErr w:type="gramStart"/>
      <w:r w:rsidRPr="00AD2137">
        <w:t xml:space="preserve">В центре экспериментирования имеются материалы, активизирующие познавательную деятельность: развивающие игры, </w:t>
      </w:r>
      <w:r>
        <w:t xml:space="preserve"> </w:t>
      </w:r>
      <w:r w:rsidRPr="00AD2137">
        <w:t xml:space="preserve">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</w:t>
      </w:r>
      <w:proofErr w:type="gramEnd"/>
    </w:p>
    <w:p w:rsidR="0002011A" w:rsidRDefault="0002011A" w:rsidP="0002011A">
      <w:pPr>
        <w:pStyle w:val="Default"/>
        <w:rPr>
          <w:sz w:val="28"/>
          <w:szCs w:val="28"/>
        </w:rPr>
      </w:pPr>
      <w:r w:rsidRPr="00AD2137">
        <w:t>Имеются  материалы, учитывающие интересы мальчиков и девочек, как в труде, так и в игре</w:t>
      </w:r>
      <w:r>
        <w:rPr>
          <w:sz w:val="28"/>
          <w:szCs w:val="28"/>
        </w:rPr>
        <w:t xml:space="preserve">. </w:t>
      </w:r>
    </w:p>
    <w:p w:rsidR="0002011A" w:rsidRPr="00C24777" w:rsidRDefault="0002011A" w:rsidP="0002011A">
      <w:pPr>
        <w:pStyle w:val="Default"/>
        <w:ind w:firstLine="426"/>
      </w:pPr>
      <w:proofErr w:type="gramStart"/>
      <w:r w:rsidRPr="00C24777">
        <w:t>Также имеется большое количество «подручных» материалов (веревок, коробочек, проволочек, колес, ленточек),</w:t>
      </w:r>
      <w:r>
        <w:t xml:space="preserve"> </w:t>
      </w:r>
      <w:r w:rsidRPr="00C24777">
        <w:t xml:space="preserve"> которые творчески используются для решения различных игровых проблем. </w:t>
      </w:r>
      <w:proofErr w:type="gramEnd"/>
    </w:p>
    <w:p w:rsidR="0002011A" w:rsidRDefault="0002011A" w:rsidP="0002011A">
      <w:pPr>
        <w:pStyle w:val="Default"/>
        <w:ind w:firstLine="426"/>
      </w:pPr>
      <w:r w:rsidRPr="00C24777">
        <w:t>В группах у старших дошкольников имеются различные материалы, способствующие овладению грамотой,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</w:t>
      </w:r>
      <w:r>
        <w:rPr>
          <w:sz w:val="28"/>
          <w:szCs w:val="28"/>
        </w:rPr>
        <w:t xml:space="preserve">, </w:t>
      </w:r>
      <w:r w:rsidRPr="00520344">
        <w:t>отражающими школьную тему.</w:t>
      </w:r>
    </w:p>
    <w:p w:rsidR="0002011A" w:rsidRPr="00D01A10" w:rsidRDefault="0002011A" w:rsidP="0002011A">
      <w:pPr>
        <w:pStyle w:val="Default"/>
        <w:ind w:firstLine="567"/>
      </w:pPr>
      <w:r w:rsidRPr="00D01A10">
        <w:t xml:space="preserve">В книжном центре имеются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альбомы. </w:t>
      </w:r>
    </w:p>
    <w:p w:rsidR="0002011A" w:rsidRDefault="0002011A" w:rsidP="0002011A">
      <w:pPr>
        <w:pStyle w:val="Default"/>
        <w:ind w:firstLine="567"/>
      </w:pPr>
      <w:r w:rsidRPr="00D01A10">
        <w:t>Предметно-развивающая среда группы меняется в зависимости от возрастных особенностей детей, периода обучения, образовательной программы</w:t>
      </w:r>
      <w:r w:rsidRPr="0022763F">
        <w:t xml:space="preserve">, в соответствии с тематическим планированием образовательного процесса </w:t>
      </w:r>
      <w:r w:rsidRPr="00D01A10">
        <w:t xml:space="preserve">имеет характер открытой, незамкнутой системы, способной к корректировке и развитию. </w:t>
      </w:r>
    </w:p>
    <w:p w:rsidR="0002011A" w:rsidRDefault="0002011A" w:rsidP="0002011A">
      <w:pPr>
        <w:pStyle w:val="Default"/>
        <w:ind w:firstLine="567"/>
      </w:pPr>
      <w:r>
        <w:t xml:space="preserve"> Для   обновления и насыщения  РППС в ДОУ регулярно проходят смотры-конкурсы уголков и центров. </w:t>
      </w:r>
    </w:p>
    <w:p w:rsidR="00245FA2" w:rsidRDefault="00245FA2" w:rsidP="0002011A">
      <w:pPr>
        <w:pStyle w:val="Default"/>
        <w:ind w:firstLine="567"/>
      </w:pPr>
    </w:p>
    <w:p w:rsidR="00245FA2" w:rsidRPr="00990702" w:rsidRDefault="00245FA2" w:rsidP="00245FA2">
      <w:pPr>
        <w:pStyle w:val="Default"/>
      </w:pPr>
      <w:r w:rsidRPr="00A807B9">
        <w:t xml:space="preserve">Анализируя развивающую среду в группах детского сада, </w:t>
      </w:r>
      <w:r>
        <w:t xml:space="preserve">сделан вывод,  </w:t>
      </w:r>
      <w:r w:rsidRPr="00A807B9">
        <w:t xml:space="preserve"> что</w:t>
      </w:r>
      <w:r>
        <w:t xml:space="preserve"> в целом </w:t>
      </w:r>
      <w:r w:rsidRPr="00A807B9">
        <w:t xml:space="preserve"> она соответствует требованиям ФГОС </w:t>
      </w:r>
      <w:proofErr w:type="gramStart"/>
      <w:r w:rsidRPr="00A807B9">
        <w:t>ДО</w:t>
      </w:r>
      <w:proofErr w:type="gramEnd"/>
      <w:r w:rsidRPr="00A807B9">
        <w:t xml:space="preserve"> и обеспечивает </w:t>
      </w:r>
      <w:proofErr w:type="gramStart"/>
      <w:r w:rsidRPr="00A807B9">
        <w:t>возможность</w:t>
      </w:r>
      <w:proofErr w:type="gramEnd"/>
      <w:r w:rsidRPr="00A807B9">
        <w:t xml:space="preserve"> общения и совместной деятельности детей и взрослых, двигательной активности детей, а также возможности для уединения</w:t>
      </w:r>
      <w:r>
        <w:t>.</w:t>
      </w:r>
    </w:p>
    <w:p w:rsidR="00245FA2" w:rsidRDefault="00245FA2" w:rsidP="0002011A">
      <w:pPr>
        <w:pStyle w:val="Default"/>
        <w:ind w:firstLine="567"/>
      </w:pPr>
    </w:p>
    <w:p w:rsidR="0002011A" w:rsidRDefault="0002011A" w:rsidP="0002011A">
      <w:pPr>
        <w:pStyle w:val="Default"/>
        <w:ind w:firstLine="567"/>
      </w:pPr>
      <w:r>
        <w:t xml:space="preserve">При организации РППС </w:t>
      </w:r>
      <w:r w:rsidRPr="00465544">
        <w:t xml:space="preserve">  максимально использ</w:t>
      </w:r>
      <w:r>
        <w:t xml:space="preserve">уется </w:t>
      </w:r>
      <w:r w:rsidRPr="00465544">
        <w:t>всё пространство ДОУ для оптимизации образовательного процесса. В группах и кабинетах ДОУ созданы такие условия, при которых ребёнок чувствует себя психологически защищенным. Организуя предметную среду в групповых помещениях ДОУ, в кабинетах специалистов учитывалось всё, что способствовало бы становлению базовых характеристик личности воспитанников, показатели их здоровья, психофизиологические и коммуникативные особенности, уровень общего и речевого развития</w:t>
      </w:r>
      <w:r>
        <w:t>.</w:t>
      </w:r>
    </w:p>
    <w:p w:rsidR="0002011A" w:rsidRDefault="0002011A" w:rsidP="0002011A">
      <w:pPr>
        <w:pStyle w:val="Default"/>
        <w:ind w:firstLine="567"/>
      </w:pPr>
      <w:r>
        <w:t xml:space="preserve"> В детском саду есть: музыкальный зал, физкультурный зал, четыре кабинета учителей-логопедов, кабинет психолога, для проведения дополнительных платных услуг оборудована студия «</w:t>
      </w:r>
      <w:proofErr w:type="spellStart"/>
      <w:r>
        <w:t>Любознайка</w:t>
      </w:r>
      <w:proofErr w:type="spellEnd"/>
      <w:r>
        <w:t>».</w:t>
      </w:r>
    </w:p>
    <w:p w:rsidR="00990702" w:rsidRDefault="00990702" w:rsidP="00990702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t xml:space="preserve"> </w:t>
      </w:r>
      <w:r w:rsidRPr="00BB7997">
        <w:rPr>
          <w:rFonts w:ascii="Times New Roman" w:hAnsi="Times New Roman" w:cs="Times New Roman"/>
          <w:noProof/>
          <w:sz w:val="24"/>
          <w:szCs w:val="24"/>
        </w:rPr>
        <w:t xml:space="preserve">В  детском саду функционирют  </w:t>
      </w:r>
      <w:r w:rsidR="00245FA2">
        <w:rPr>
          <w:rFonts w:ascii="Times New Roman" w:hAnsi="Times New Roman" w:cs="Times New Roman"/>
          <w:noProof/>
          <w:sz w:val="24"/>
          <w:szCs w:val="24"/>
        </w:rPr>
        <w:t xml:space="preserve">пять </w:t>
      </w:r>
      <w:r w:rsidRPr="00BB7997">
        <w:rPr>
          <w:rFonts w:ascii="Times New Roman" w:hAnsi="Times New Roman" w:cs="Times New Roman"/>
          <w:noProof/>
          <w:sz w:val="24"/>
          <w:szCs w:val="24"/>
        </w:rPr>
        <w:t xml:space="preserve"> муз</w:t>
      </w:r>
      <w:r w:rsidR="00245FA2">
        <w:rPr>
          <w:rFonts w:ascii="Times New Roman" w:hAnsi="Times New Roman" w:cs="Times New Roman"/>
          <w:noProof/>
          <w:sz w:val="24"/>
          <w:szCs w:val="24"/>
        </w:rPr>
        <w:t>е</w:t>
      </w:r>
      <w:r w:rsidRPr="00BB7997">
        <w:rPr>
          <w:rFonts w:ascii="Times New Roman" w:hAnsi="Times New Roman" w:cs="Times New Roman"/>
          <w:noProof/>
          <w:sz w:val="24"/>
          <w:szCs w:val="24"/>
        </w:rPr>
        <w:t>е</w:t>
      </w:r>
      <w:r w:rsidR="00245FA2">
        <w:rPr>
          <w:rFonts w:ascii="Times New Roman" w:hAnsi="Times New Roman" w:cs="Times New Roman"/>
          <w:noProof/>
          <w:sz w:val="24"/>
          <w:szCs w:val="24"/>
        </w:rPr>
        <w:t>в</w:t>
      </w:r>
      <w:r w:rsidRPr="00BB79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, целью которых является</w:t>
      </w:r>
      <w:r w:rsidRPr="00BB799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ознакомление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воспитанников </w:t>
      </w:r>
      <w:r w:rsidRPr="00BB7997">
        <w:rPr>
          <w:rFonts w:ascii="Times New Roman" w:hAnsi="Times New Roman" w:cs="Times New Roman"/>
          <w:sz w:val="24"/>
          <w:szCs w:val="24"/>
          <w:shd w:val="clear" w:color="auto" w:fill="F6F6F6"/>
        </w:rPr>
        <w:t>с окружающим миром, приобщение к системе общечеловеческих ценностей, обогащение эстетических представлений и формирование художественного вкуса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</w:p>
    <w:p w:rsidR="00990702" w:rsidRDefault="00990702" w:rsidP="00990702">
      <w:pPr>
        <w:pStyle w:val="Default"/>
        <w:ind w:firstLine="426"/>
      </w:pPr>
      <w:r w:rsidRPr="00EB2974">
        <w:t>Развивающая предметная среда территории детского сада – одно из условий формирования личности ребёнка</w:t>
      </w:r>
      <w:r>
        <w:t>.</w:t>
      </w:r>
      <w:r w:rsidRPr="00EB2974">
        <w:t xml:space="preserve"> </w:t>
      </w:r>
      <w:r>
        <w:t>Поэтому уделяется большое внимание ее организации.</w:t>
      </w:r>
    </w:p>
    <w:p w:rsidR="00990702" w:rsidRDefault="00990702" w:rsidP="00990702">
      <w:pPr>
        <w:pStyle w:val="Default"/>
        <w:ind w:firstLine="426"/>
      </w:pPr>
      <w:r>
        <w:t>На территории созданы  уголки сказок: «Домик Бабы-Яги», «</w:t>
      </w:r>
      <w:proofErr w:type="spellStart"/>
      <w:r>
        <w:t>Винни-Пух</w:t>
      </w:r>
      <w:proofErr w:type="spellEnd"/>
      <w:r>
        <w:t xml:space="preserve"> и </w:t>
      </w:r>
      <w:proofErr w:type="spellStart"/>
      <w:r>
        <w:t>Пяточок</w:t>
      </w:r>
      <w:proofErr w:type="spellEnd"/>
      <w:r>
        <w:t>», «</w:t>
      </w:r>
      <w:proofErr w:type="spellStart"/>
      <w:r>
        <w:t>Карлсон</w:t>
      </w:r>
      <w:proofErr w:type="spellEnd"/>
      <w:proofErr w:type="gramStart"/>
      <w:r>
        <w:t xml:space="preserve"> ,</w:t>
      </w:r>
      <w:proofErr w:type="gramEnd"/>
      <w:r>
        <w:t>который живет на крыше», «Уголок мельника», «Маша и медведь», «На лугу пасется …»</w:t>
      </w:r>
    </w:p>
    <w:p w:rsidR="00990702" w:rsidRPr="00990702" w:rsidRDefault="00990702" w:rsidP="00990702">
      <w:pPr>
        <w:pStyle w:val="Default"/>
        <w:ind w:firstLine="426"/>
      </w:pPr>
      <w:r>
        <w:t xml:space="preserve">Разбиты газоны, цветники и клумбы. Силами педагогов и родителей создан веселый заборчик, в котором каждая доска </w:t>
      </w:r>
      <w:proofErr w:type="gramStart"/>
      <w:r>
        <w:t>–з</w:t>
      </w:r>
      <w:proofErr w:type="gramEnd"/>
      <w:r>
        <w:t>абавный «ребенок». Такой заборчик у всех поднимает настроение. У калитки ребят встречает семейство кроликов, которые «поселились» в пеньках от спиленных деревьев, превращенных в домики.</w:t>
      </w:r>
    </w:p>
    <w:p w:rsidR="0002011A" w:rsidRDefault="0002011A"/>
    <w:p w:rsidR="0002011A" w:rsidRDefault="0002011A"/>
    <w:sectPr w:rsidR="0002011A" w:rsidSect="00020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11A"/>
    <w:rsid w:val="0002011A"/>
    <w:rsid w:val="00245FA2"/>
    <w:rsid w:val="00990702"/>
    <w:rsid w:val="00D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1A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0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0201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02011A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styleId="a6">
    <w:name w:val="Title"/>
    <w:basedOn w:val="a"/>
    <w:link w:val="a7"/>
    <w:qFormat/>
    <w:rsid w:val="0099070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rsid w:val="00990702"/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2024-12-28T08:06:00Z</dcterms:created>
  <dcterms:modified xsi:type="dcterms:W3CDTF">2024-12-28T09:52:00Z</dcterms:modified>
</cp:coreProperties>
</file>