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DF" w:rsidRDefault="007200DF" w:rsidP="007200DF">
      <w:pPr>
        <w:rPr>
          <w:sz w:val="28"/>
          <w:szCs w:val="28"/>
        </w:rPr>
      </w:pPr>
    </w:p>
    <w:p w:rsidR="007200DF" w:rsidRPr="006C5621" w:rsidRDefault="007200DF" w:rsidP="007200DF">
      <w:pPr>
        <w:jc w:val="center"/>
        <w:rPr>
          <w:rFonts w:ascii="Times New Roman" w:hAnsi="Times New Roman" w:cs="Times New Roman"/>
          <w:sz w:val="44"/>
          <w:szCs w:val="44"/>
        </w:rPr>
      </w:pPr>
      <w:r w:rsidRPr="006C5621">
        <w:rPr>
          <w:rFonts w:ascii="Times New Roman" w:hAnsi="Times New Roman" w:cs="Times New Roman"/>
          <w:sz w:val="44"/>
          <w:szCs w:val="44"/>
        </w:rPr>
        <w:t>МДОУ «Детский сад №240»</w:t>
      </w:r>
    </w:p>
    <w:p w:rsidR="007200DF" w:rsidRDefault="007200DF" w:rsidP="007200DF">
      <w:pPr>
        <w:rPr>
          <w:sz w:val="28"/>
          <w:szCs w:val="28"/>
        </w:rPr>
      </w:pPr>
    </w:p>
    <w:p w:rsidR="007200DF" w:rsidRDefault="007200DF" w:rsidP="007200DF">
      <w:pPr>
        <w:rPr>
          <w:sz w:val="28"/>
          <w:szCs w:val="28"/>
        </w:rPr>
      </w:pPr>
    </w:p>
    <w:p w:rsidR="007200DF" w:rsidRDefault="007200DF" w:rsidP="007200DF">
      <w:pPr>
        <w:rPr>
          <w:sz w:val="28"/>
          <w:szCs w:val="28"/>
        </w:rPr>
      </w:pPr>
    </w:p>
    <w:p w:rsidR="007200DF" w:rsidRDefault="007200DF" w:rsidP="007200DF">
      <w:pPr>
        <w:rPr>
          <w:sz w:val="28"/>
          <w:szCs w:val="28"/>
        </w:rPr>
      </w:pPr>
    </w:p>
    <w:p w:rsidR="007200DF" w:rsidRPr="006C5621" w:rsidRDefault="007200DF" w:rsidP="007200DF">
      <w:pPr>
        <w:jc w:val="center"/>
        <w:rPr>
          <w:rFonts w:ascii="Times New Roman" w:hAnsi="Times New Roman" w:cs="Times New Roman"/>
          <w:sz w:val="52"/>
          <w:szCs w:val="52"/>
        </w:rPr>
      </w:pPr>
      <w:r w:rsidRPr="006C5621">
        <w:rPr>
          <w:rFonts w:ascii="Times New Roman" w:hAnsi="Times New Roman" w:cs="Times New Roman"/>
          <w:sz w:val="52"/>
          <w:szCs w:val="52"/>
        </w:rPr>
        <w:t xml:space="preserve"> «Взаимодействие участников образовательно</w:t>
      </w:r>
      <w:r w:rsidR="00794C04">
        <w:rPr>
          <w:rFonts w:ascii="Times New Roman" w:hAnsi="Times New Roman" w:cs="Times New Roman"/>
          <w:sz w:val="52"/>
          <w:szCs w:val="52"/>
        </w:rPr>
        <w:t>й деятельности</w:t>
      </w:r>
      <w:r w:rsidRPr="006C5621">
        <w:rPr>
          <w:rFonts w:ascii="Times New Roman" w:hAnsi="Times New Roman" w:cs="Times New Roman"/>
          <w:sz w:val="52"/>
          <w:szCs w:val="52"/>
        </w:rPr>
        <w:t>, как условие математического развития детей в свете ФГОС ДО»</w:t>
      </w:r>
    </w:p>
    <w:p w:rsidR="007200DF" w:rsidRDefault="007200DF" w:rsidP="007200DF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7200DF" w:rsidRDefault="007200DF" w:rsidP="007200DF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7200DF" w:rsidRDefault="007200DF" w:rsidP="007200DF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7200DF" w:rsidRPr="006C5621" w:rsidRDefault="007200DF" w:rsidP="007200D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</w:t>
      </w:r>
      <w:r w:rsidRPr="006C5621">
        <w:rPr>
          <w:rFonts w:ascii="Times New Roman" w:hAnsi="Times New Roman" w:cs="Times New Roman"/>
          <w:sz w:val="40"/>
          <w:szCs w:val="40"/>
        </w:rPr>
        <w:t>Старший воспитатель Угарова Т.В.</w:t>
      </w:r>
    </w:p>
    <w:p w:rsidR="007200DF" w:rsidRPr="006C5621" w:rsidRDefault="007200DF" w:rsidP="007200DF">
      <w:pPr>
        <w:rPr>
          <w:sz w:val="40"/>
          <w:szCs w:val="40"/>
        </w:rPr>
      </w:pPr>
    </w:p>
    <w:p w:rsidR="007200DF" w:rsidRDefault="007200DF" w:rsidP="007200DF">
      <w:pPr>
        <w:rPr>
          <w:sz w:val="28"/>
          <w:szCs w:val="28"/>
        </w:rPr>
      </w:pPr>
    </w:p>
    <w:p w:rsidR="007200DF" w:rsidRDefault="007200DF" w:rsidP="007200DF">
      <w:pPr>
        <w:rPr>
          <w:sz w:val="28"/>
          <w:szCs w:val="28"/>
        </w:rPr>
      </w:pPr>
    </w:p>
    <w:p w:rsidR="007200DF" w:rsidRDefault="007200DF" w:rsidP="007200DF">
      <w:pPr>
        <w:rPr>
          <w:sz w:val="28"/>
          <w:szCs w:val="28"/>
        </w:rPr>
      </w:pPr>
    </w:p>
    <w:p w:rsidR="007200DF" w:rsidRDefault="007200DF" w:rsidP="007200DF">
      <w:pPr>
        <w:rPr>
          <w:sz w:val="28"/>
          <w:szCs w:val="28"/>
        </w:rPr>
      </w:pPr>
    </w:p>
    <w:p w:rsidR="007200DF" w:rsidRPr="006C5621" w:rsidRDefault="007200DF" w:rsidP="007200DF">
      <w:pPr>
        <w:jc w:val="center"/>
        <w:rPr>
          <w:rFonts w:ascii="Times New Roman" w:hAnsi="Times New Roman" w:cs="Times New Roman"/>
          <w:sz w:val="32"/>
          <w:szCs w:val="32"/>
        </w:rPr>
      </w:pPr>
      <w:r w:rsidRPr="006C5621">
        <w:rPr>
          <w:rFonts w:ascii="Times New Roman" w:hAnsi="Times New Roman" w:cs="Times New Roman"/>
          <w:sz w:val="32"/>
          <w:szCs w:val="32"/>
        </w:rPr>
        <w:t>14.10.2015г.</w:t>
      </w:r>
    </w:p>
    <w:p w:rsidR="007200DF" w:rsidRDefault="007200DF" w:rsidP="00103B2E">
      <w:pPr>
        <w:rPr>
          <w:rFonts w:ascii="Times New Roman" w:hAnsi="Times New Roman"/>
          <w:sz w:val="28"/>
          <w:szCs w:val="28"/>
        </w:rPr>
      </w:pPr>
    </w:p>
    <w:p w:rsidR="00103B2E" w:rsidRPr="00103B2E" w:rsidRDefault="0034045C" w:rsidP="00103B2E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103B2E">
        <w:rPr>
          <w:rFonts w:ascii="Times New Roman" w:hAnsi="Times New Roman"/>
          <w:sz w:val="28"/>
          <w:szCs w:val="28"/>
        </w:rPr>
        <w:lastRenderedPageBreak/>
        <w:t>Правительством РФ поставлена задача повышения качества математического образования на всех уровнях образования, в том числе и на уровне дошкольного образования</w:t>
      </w:r>
    </w:p>
    <w:p w:rsidR="0034045C" w:rsidRPr="00103B2E" w:rsidRDefault="00103B2E" w:rsidP="00103B2E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03B2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Значение математики</w:t>
      </w:r>
    </w:p>
    <w:p w:rsidR="00980863" w:rsidRPr="00103B2E" w:rsidRDefault="00980863" w:rsidP="00103B2E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3B2E">
        <w:rPr>
          <w:rFonts w:ascii="Times New Roman" w:eastAsia="Times New Roman" w:hAnsi="Times New Roman"/>
          <w:bCs/>
          <w:sz w:val="28"/>
          <w:szCs w:val="28"/>
          <w:lang w:eastAsia="ru-RU"/>
        </w:rPr>
        <w:t>Проблемы развития математического образования</w:t>
      </w:r>
    </w:p>
    <w:p w:rsidR="00980863" w:rsidRPr="00103B2E" w:rsidRDefault="00980863" w:rsidP="00980863">
      <w:pPr>
        <w:shd w:val="clear" w:color="auto" w:fill="FFFFFF"/>
        <w:spacing w:before="100" w:beforeAutospacing="1" w:after="100" w:afterAutospacing="1"/>
        <w:contextualSpacing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3B2E">
        <w:rPr>
          <w:rFonts w:ascii="Times New Roman" w:eastAsia="Times New Roman" w:hAnsi="Times New Roman"/>
          <w:bCs/>
          <w:sz w:val="28"/>
          <w:szCs w:val="28"/>
          <w:lang w:eastAsia="ru-RU"/>
        </w:rPr>
        <w:t>1. Проблемы мотивационного характера</w:t>
      </w:r>
    </w:p>
    <w:p w:rsidR="00980863" w:rsidRPr="00103B2E" w:rsidRDefault="00980863" w:rsidP="00980863">
      <w:pPr>
        <w:shd w:val="clear" w:color="auto" w:fill="FFFFFF"/>
        <w:spacing w:before="100" w:beforeAutospacing="1" w:after="100" w:afterAutospacing="1"/>
        <w:contextualSpacing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3B2E">
        <w:rPr>
          <w:rFonts w:ascii="Times New Roman" w:eastAsia="Times New Roman" w:hAnsi="Times New Roman"/>
          <w:bCs/>
          <w:sz w:val="28"/>
          <w:szCs w:val="28"/>
          <w:lang w:eastAsia="ru-RU"/>
        </w:rPr>
        <w:t>2. Проблемы содержательного характера</w:t>
      </w:r>
    </w:p>
    <w:p w:rsidR="00980863" w:rsidRPr="00103B2E" w:rsidRDefault="00980863" w:rsidP="00980863">
      <w:pPr>
        <w:shd w:val="clear" w:color="auto" w:fill="FFFFFF"/>
        <w:spacing w:before="100" w:beforeAutospacing="1" w:after="100" w:afterAutospacing="1"/>
        <w:contextualSpacing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3B2E">
        <w:rPr>
          <w:rFonts w:ascii="Times New Roman" w:eastAsia="Times New Roman" w:hAnsi="Times New Roman"/>
          <w:bCs/>
          <w:sz w:val="28"/>
          <w:szCs w:val="28"/>
          <w:lang w:eastAsia="ru-RU"/>
        </w:rPr>
        <w:t>3. Кадровые проблемы</w:t>
      </w:r>
    </w:p>
    <w:p w:rsidR="00980863" w:rsidRPr="002B3559" w:rsidRDefault="00980863" w:rsidP="0098086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Основными проблемами развития математического образования являются низкая учебная мотивация школьников и студентов, устаревшее содержание учебных программ, нарушение преемственности между уровнями образования, нехватка квалифицированных преподавателей.</w:t>
      </w:r>
    </w:p>
    <w:p w:rsidR="00980863" w:rsidRDefault="00980863" w:rsidP="00980863">
      <w:pPr>
        <w:rPr>
          <w:rFonts w:ascii="Times New Roman" w:hAnsi="Times New Roman" w:cs="Times New Roman"/>
          <w:sz w:val="28"/>
          <w:szCs w:val="28"/>
        </w:rPr>
      </w:pPr>
      <w:r w:rsidRPr="002B3559">
        <w:rPr>
          <w:rFonts w:ascii="Times New Roman" w:hAnsi="Times New Roman" w:cs="Times New Roman"/>
          <w:sz w:val="28"/>
          <w:szCs w:val="28"/>
        </w:rPr>
        <w:t xml:space="preserve">Формирование элементарных математических представлений – необходимое условие развития интеллекта ребенка дошкольного возраста. </w:t>
      </w:r>
    </w:p>
    <w:p w:rsidR="00103B2E" w:rsidRPr="00103B2E" w:rsidRDefault="00103B2E" w:rsidP="00103B2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03B2E">
        <w:rPr>
          <w:rFonts w:ascii="Times New Roman" w:hAnsi="Times New Roman" w:cs="Times New Roman"/>
          <w:sz w:val="28"/>
          <w:szCs w:val="28"/>
        </w:rPr>
        <w:t>Цели и задачи Концепции</w:t>
      </w:r>
    </w:p>
    <w:p w:rsidR="00980863" w:rsidRPr="00103B2E" w:rsidRDefault="00980863" w:rsidP="00103B2E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03B2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Дошкольное и начальное общее образование</w:t>
      </w:r>
    </w:p>
    <w:p w:rsidR="00980863" w:rsidRPr="002B3559" w:rsidRDefault="00980863" w:rsidP="00980863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Система учебных программ математического образования в дошкольном и начальном образовании при участии семьи должна обеспечить:</w:t>
      </w:r>
    </w:p>
    <w:p w:rsidR="00980863" w:rsidRPr="002B3559" w:rsidRDefault="00980863" w:rsidP="00980863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дошкольном образовании - условия (прежде всего предметно-пространственную и информационную среду, образовательные ситуации, средства педагогической поддержки ребенка) для освоения воспитанниками форм деятельности, первичных математических представлений и образов, используемых в жизни;</w:t>
      </w:r>
    </w:p>
    <w:p w:rsidR="00980863" w:rsidRPr="002B3559" w:rsidRDefault="00980863" w:rsidP="00980863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начальном общем образовании - широкий спектр математической активности (занятий) обучающихся как на уроках, так и во внеурочной деятельности (прежде всего решение логических и арифметических задач, построение алгоритмов в визуальной и игровой среде), материальные информационные и кадровые условия для развития обучающихся средствами математики.</w:t>
      </w:r>
    </w:p>
    <w:p w:rsidR="00980863" w:rsidRPr="002B3559" w:rsidRDefault="00980863" w:rsidP="009808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:rsidR="00980863" w:rsidRPr="00103B2E" w:rsidRDefault="00980863" w:rsidP="00103B2E">
      <w:pPr>
        <w:pStyle w:val="a5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результате реализации концепции:</w:t>
      </w:r>
    </w:p>
    <w:p w:rsidR="00980863" w:rsidRPr="002B3559" w:rsidRDefault="00980863" w:rsidP="0098086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Будет преодолена тенденция последних десятилетий по снижению уровня математического образования, достигнуто лидирующее положение российского математического образования в мире, </w:t>
      </w:r>
    </w:p>
    <w:p w:rsidR="00980863" w:rsidRPr="002B3559" w:rsidRDefault="00980863" w:rsidP="0098086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· Повысится профессиональный уровень работающих и будущих педагогов-математиков, </w:t>
      </w:r>
    </w:p>
    <w:p w:rsidR="00980863" w:rsidRPr="002B3559" w:rsidRDefault="00980863" w:rsidP="0098086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Увеличится доступность математического образования, </w:t>
      </w:r>
    </w:p>
    <w:p w:rsidR="00980863" w:rsidRPr="002B3559" w:rsidRDefault="00980863" w:rsidP="0098086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Повысится математическая образованность различных категорий граждан в соответствии с общественной необходимостью и индивидуальной потребностью, </w:t>
      </w:r>
    </w:p>
    <w:p w:rsidR="00980863" w:rsidRPr="002B3559" w:rsidRDefault="00980863" w:rsidP="0098086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559">
        <w:rPr>
          <w:rFonts w:ascii="Arial" w:eastAsia="Times New Roman" w:hAnsi="Arial" w:cs="Arial"/>
          <w:sz w:val="28"/>
          <w:szCs w:val="28"/>
          <w:lang w:eastAsia="ru-RU"/>
        </w:rPr>
        <w:t xml:space="preserve">· </w:t>
      </w:r>
      <w:r w:rsidRPr="002B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 поддержку лидеры математического образования: институты и отдельные педагоги, появятся новые активные и молодые лидеры, </w:t>
      </w:r>
    </w:p>
    <w:p w:rsidR="00980863" w:rsidRPr="002B3559" w:rsidRDefault="00980863" w:rsidP="0098086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Повысится уровень фундаментальных математических исследований, Россия вновь займет одну из ведущих позиций в мире, </w:t>
      </w:r>
    </w:p>
    <w:p w:rsidR="00980863" w:rsidRPr="002B3559" w:rsidRDefault="00980863" w:rsidP="0098086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Проведение прикладных математических исследований в промышленности и обороне будут обеспечены кадрами необходимой компетентности, </w:t>
      </w:r>
    </w:p>
    <w:p w:rsidR="00980863" w:rsidRPr="002B3559" w:rsidRDefault="00980863" w:rsidP="0098086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Повысится общественный престиж математики и интерес к ней. </w:t>
      </w:r>
    </w:p>
    <w:p w:rsidR="0034045C" w:rsidRPr="002B3559" w:rsidRDefault="0034045C" w:rsidP="0034045C">
      <w:pPr>
        <w:rPr>
          <w:rFonts w:ascii="Times New Roman" w:hAnsi="Times New Roman"/>
          <w:sz w:val="28"/>
          <w:szCs w:val="28"/>
        </w:rPr>
      </w:pPr>
      <w:r w:rsidRPr="002B3559">
        <w:rPr>
          <w:rFonts w:ascii="Times New Roman" w:hAnsi="Times New Roman"/>
          <w:sz w:val="28"/>
          <w:szCs w:val="28"/>
        </w:rPr>
        <w:t>(Цель – вывести математическое образование на лидирующее положение в мире).</w:t>
      </w:r>
    </w:p>
    <w:p w:rsidR="0034045C" w:rsidRPr="002B3559" w:rsidRDefault="0034045C" w:rsidP="0034045C">
      <w:pPr>
        <w:rPr>
          <w:rStyle w:val="apple-converted-space"/>
          <w:sz w:val="28"/>
          <w:szCs w:val="28"/>
          <w:shd w:val="clear" w:color="auto" w:fill="FFFFFF"/>
        </w:rPr>
      </w:pPr>
      <w:r w:rsidRPr="002B3559">
        <w:rPr>
          <w:rFonts w:ascii="Times New Roman" w:hAnsi="Times New Roman"/>
          <w:sz w:val="28"/>
          <w:szCs w:val="28"/>
        </w:rPr>
        <w:t xml:space="preserve">- </w:t>
      </w:r>
      <w:r w:rsidR="002B3559" w:rsidRPr="002B3559">
        <w:rPr>
          <w:rFonts w:ascii="Times New Roman" w:hAnsi="Times New Roman"/>
          <w:sz w:val="28"/>
          <w:szCs w:val="28"/>
        </w:rPr>
        <w:t xml:space="preserve"> В 2014 г. состоялся к</w:t>
      </w:r>
      <w:r w:rsidRPr="002B3559">
        <w:rPr>
          <w:rFonts w:ascii="Times New Roman" w:hAnsi="Times New Roman"/>
          <w:sz w:val="28"/>
          <w:szCs w:val="28"/>
        </w:rPr>
        <w:t xml:space="preserve">руглый стол в мэрии г. Ярославля </w:t>
      </w:r>
      <w:r w:rsidRPr="002B355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«Психолого-педагогическое сопровождение образовательного процесса: математическое образование и мышление»</w:t>
      </w:r>
    </w:p>
    <w:p w:rsidR="0034045C" w:rsidRPr="002B3559" w:rsidRDefault="0034045C" w:rsidP="0034045C">
      <w:pP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2B355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(Рассмотрены вопросы влияния математики на развитие мышления. Отмечена важность развития мышления детей средствами математики в дошкольном возрасте)</w:t>
      </w:r>
    </w:p>
    <w:p w:rsidR="0034045C" w:rsidRPr="002B3559" w:rsidRDefault="0034045C" w:rsidP="0034045C">
      <w:pPr>
        <w:rPr>
          <w:b/>
          <w:sz w:val="28"/>
          <w:szCs w:val="28"/>
        </w:rPr>
      </w:pPr>
      <w:r w:rsidRPr="002B355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 Не менее важен и социальный заказ и запрос родительского сообщества.</w:t>
      </w:r>
    </w:p>
    <w:p w:rsidR="0034045C" w:rsidRPr="002B3559" w:rsidRDefault="0034045C" w:rsidP="0034045C">
      <w:pPr>
        <w:rPr>
          <w:rFonts w:ascii="Times New Roman" w:hAnsi="Times New Roman"/>
          <w:color w:val="262626"/>
          <w:sz w:val="28"/>
          <w:szCs w:val="28"/>
        </w:rPr>
      </w:pPr>
      <w:r w:rsidRPr="002B3559">
        <w:rPr>
          <w:rFonts w:ascii="Times New Roman" w:hAnsi="Times New Roman"/>
          <w:color w:val="262626"/>
          <w:sz w:val="28"/>
          <w:szCs w:val="28"/>
        </w:rPr>
        <w:t xml:space="preserve">Человек в современном мире должен уметь творчески решать научные, производственные и общественные задачи, самостоятельно мыслить, вырабатывать и отстаивать свою точку зрения, уважая при этом мнение других людей. </w:t>
      </w:r>
    </w:p>
    <w:p w:rsidR="0034045C" w:rsidRPr="002B3559" w:rsidRDefault="0034045C" w:rsidP="0034045C">
      <w:pPr>
        <w:rPr>
          <w:rFonts w:ascii="Times New Roman" w:hAnsi="Times New Roman"/>
          <w:sz w:val="28"/>
          <w:szCs w:val="28"/>
        </w:rPr>
      </w:pPr>
      <w:r w:rsidRPr="002B3559">
        <w:rPr>
          <w:rFonts w:ascii="Times New Roman" w:hAnsi="Times New Roman"/>
          <w:sz w:val="28"/>
          <w:szCs w:val="28"/>
        </w:rPr>
        <w:t>Философы считают, что именно математика прививает такие высокие нравственные качества человека, как разумность, точность, обязательность, определённость мысли, любовь к истине, способность к аргументированному убеждению, дисциплинированность и собранность в рассуждениях, внимательность.</w:t>
      </w:r>
    </w:p>
    <w:p w:rsidR="00980863" w:rsidRPr="002B3559" w:rsidRDefault="00980863" w:rsidP="009808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:rsidR="00980863" w:rsidRPr="002B3559" w:rsidRDefault="00980863" w:rsidP="00980863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Качественное математическое образование необходимо каждому для его успешной жизни в современном обществе</w:t>
      </w:r>
    </w:p>
    <w:p w:rsidR="00980863" w:rsidRPr="002B3559" w:rsidRDefault="00980863" w:rsidP="009808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:rsidR="00980863" w:rsidRPr="002B3559" w:rsidRDefault="00980863" w:rsidP="009808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B3559">
        <w:rPr>
          <w:rFonts w:ascii="Times New Roman" w:eastAsia="TimesNewRoman" w:hAnsi="Times New Roman" w:cs="Times New Roman"/>
          <w:color w:val="000000"/>
          <w:sz w:val="28"/>
          <w:szCs w:val="28"/>
        </w:rPr>
        <w:t>Согласно ФГОС дошкольного образования содержание образовательной работы</w:t>
      </w:r>
      <w:r w:rsidR="002B3559" w:rsidRPr="002B355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2B3559">
        <w:rPr>
          <w:rFonts w:ascii="Times New Roman" w:eastAsia="TimesNewRoman" w:hAnsi="Times New Roman" w:cs="Times New Roman"/>
          <w:color w:val="000000"/>
          <w:sz w:val="28"/>
          <w:szCs w:val="28"/>
        </w:rPr>
        <w:t>должно, в том числе обеспечивать развитие первичных представлений о свойствах и</w:t>
      </w:r>
      <w:r w:rsidR="002B3559" w:rsidRPr="002B355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2B3559">
        <w:rPr>
          <w:rFonts w:ascii="Times New Roman" w:eastAsia="TimesNewRoman" w:hAnsi="Times New Roman" w:cs="Times New Roman"/>
          <w:color w:val="000000"/>
          <w:sz w:val="28"/>
          <w:szCs w:val="28"/>
        </w:rPr>
        <w:t>отношениях объектов окружающего мира (форме, цвете, размере, материале, звучании,ритме, темпе, количестве, числе, части и целом, пространстве и времени, движении ип</w:t>
      </w:r>
      <w:r w:rsidR="002B3559" w:rsidRPr="002B355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2B3559">
        <w:rPr>
          <w:rFonts w:ascii="Times New Roman" w:eastAsia="TimesNewRoman" w:hAnsi="Times New Roman" w:cs="Times New Roman"/>
          <w:color w:val="000000"/>
          <w:sz w:val="28"/>
          <w:szCs w:val="28"/>
        </w:rPr>
        <w:t>окое, причинах и следствиях и др.). Стандарт предполагает комплексный и</w:t>
      </w:r>
      <w:r w:rsidR="002B3559" w:rsidRPr="002B355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2B3559">
        <w:rPr>
          <w:rFonts w:ascii="Times New Roman" w:eastAsia="TimesNewRoman" w:hAnsi="Times New Roman" w:cs="Times New Roman"/>
          <w:color w:val="000000"/>
          <w:sz w:val="28"/>
          <w:szCs w:val="28"/>
        </w:rPr>
        <w:t>интегрированный подход, обеспечивающий развитие воспитанников во всех заявленных</w:t>
      </w:r>
      <w:r w:rsidR="002B3559" w:rsidRPr="002B355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2B3559">
        <w:rPr>
          <w:rFonts w:ascii="Times New Roman" w:eastAsia="TimesNewRoman" w:hAnsi="Times New Roman" w:cs="Times New Roman"/>
          <w:color w:val="000000"/>
          <w:sz w:val="28"/>
          <w:szCs w:val="28"/>
        </w:rPr>
        <w:t>взаимодополняющих направлениях развития и образования детей:</w:t>
      </w:r>
    </w:p>
    <w:p w:rsidR="00980863" w:rsidRPr="002B3559" w:rsidRDefault="00980863" w:rsidP="009808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B3559">
        <w:rPr>
          <w:rFonts w:ascii="Times New Roman" w:eastAsia="TimesNewRoman" w:hAnsi="Times New Roman" w:cs="Times New Roman"/>
          <w:color w:val="000000"/>
          <w:sz w:val="28"/>
          <w:szCs w:val="28"/>
        </w:rPr>
        <w:t>● социально-коммуникативное развитие;</w:t>
      </w:r>
    </w:p>
    <w:p w:rsidR="00980863" w:rsidRPr="002B3559" w:rsidRDefault="00980863" w:rsidP="009808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B3559">
        <w:rPr>
          <w:rFonts w:ascii="Times New Roman" w:eastAsia="TimesNewRoman" w:hAnsi="Times New Roman" w:cs="Times New Roman"/>
          <w:color w:val="000000"/>
          <w:sz w:val="28"/>
          <w:szCs w:val="28"/>
        </w:rPr>
        <w:t>● познавательное развитие;</w:t>
      </w:r>
    </w:p>
    <w:p w:rsidR="00980863" w:rsidRPr="002B3559" w:rsidRDefault="00980863" w:rsidP="009808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B3559">
        <w:rPr>
          <w:rFonts w:ascii="Times New Roman" w:eastAsia="TimesNewRoman" w:hAnsi="Times New Roman" w:cs="Times New Roman"/>
          <w:color w:val="000000"/>
          <w:sz w:val="28"/>
          <w:szCs w:val="28"/>
        </w:rPr>
        <w:t>● речевое развитие;</w:t>
      </w:r>
    </w:p>
    <w:p w:rsidR="00980863" w:rsidRPr="002B3559" w:rsidRDefault="00980863" w:rsidP="009808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B3559">
        <w:rPr>
          <w:rFonts w:ascii="Times New Roman" w:eastAsia="TimesNewRoman" w:hAnsi="Times New Roman" w:cs="Times New Roman"/>
          <w:color w:val="000000"/>
          <w:sz w:val="28"/>
          <w:szCs w:val="28"/>
        </w:rPr>
        <w:t>● художественно-эстетическое развитие;</w:t>
      </w:r>
    </w:p>
    <w:p w:rsidR="00980863" w:rsidRDefault="00980863" w:rsidP="009808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B3559">
        <w:rPr>
          <w:rFonts w:ascii="Times New Roman" w:eastAsia="TimesNewRoman" w:hAnsi="Times New Roman" w:cs="Times New Roman"/>
          <w:color w:val="000000"/>
          <w:sz w:val="28"/>
          <w:szCs w:val="28"/>
        </w:rPr>
        <w:t>● физическое развитие.</w:t>
      </w:r>
    </w:p>
    <w:p w:rsidR="002B3559" w:rsidRPr="002B3559" w:rsidRDefault="002B3559" w:rsidP="002B355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B3559">
        <w:rPr>
          <w:rFonts w:ascii="Times New Roman" w:eastAsia="TimesNewRoman" w:hAnsi="Times New Roman" w:cs="Times New Roman"/>
          <w:color w:val="000000"/>
          <w:sz w:val="28"/>
          <w:szCs w:val="28"/>
        </w:rPr>
        <w:t>Одним из условий развития математических представлений у дошкольников</w:t>
      </w:r>
    </w:p>
    <w:p w:rsidR="002B3559" w:rsidRPr="002B3559" w:rsidRDefault="002B3559" w:rsidP="002B355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B3559">
        <w:rPr>
          <w:rFonts w:ascii="Times New Roman" w:eastAsia="TimesNewRoman" w:hAnsi="Times New Roman" w:cs="Times New Roman"/>
          <w:color w:val="000000"/>
          <w:sz w:val="28"/>
          <w:szCs w:val="28"/>
        </w:rPr>
        <w:t>является интеграция образовательных областей.</w:t>
      </w:r>
    </w:p>
    <w:p w:rsidR="002B3559" w:rsidRPr="002B3559" w:rsidRDefault="002B3559" w:rsidP="002B355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B3559">
        <w:rPr>
          <w:rFonts w:ascii="Times New Roman" w:eastAsia="TimesNewRoman" w:hAnsi="Times New Roman" w:cs="Times New Roman"/>
          <w:color w:val="000000"/>
          <w:sz w:val="28"/>
          <w:szCs w:val="28"/>
        </w:rPr>
        <w:t>Интеграция (от лат integratio – соединение, восстановление) представляет</w:t>
      </w:r>
    </w:p>
    <w:p w:rsidR="002B3559" w:rsidRPr="002B3559" w:rsidRDefault="002B3559" w:rsidP="002B355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B3559">
        <w:rPr>
          <w:rFonts w:ascii="Times New Roman" w:eastAsia="TimesNewRoman" w:hAnsi="Times New Roman" w:cs="Times New Roman"/>
          <w:color w:val="000000"/>
          <w:sz w:val="28"/>
          <w:szCs w:val="28"/>
        </w:rPr>
        <w:t>объединение каких-либо элементов (частей) в целое и процесс взаимного сближения и образования взаимосвязей.</w:t>
      </w:r>
    </w:p>
    <w:p w:rsidR="008B0D28" w:rsidRPr="002B3559" w:rsidRDefault="008B0D28">
      <w:pPr>
        <w:rPr>
          <w:sz w:val="28"/>
          <w:szCs w:val="28"/>
        </w:rPr>
      </w:pPr>
    </w:p>
    <w:p w:rsidR="002B3559" w:rsidRPr="002B3559" w:rsidRDefault="002B3559" w:rsidP="002B355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B3559">
        <w:rPr>
          <w:rFonts w:ascii="Times New Roman" w:hAnsi="Times New Roman" w:cs="Times New Roman"/>
          <w:sz w:val="28"/>
          <w:szCs w:val="28"/>
        </w:rPr>
        <w:t>Развитие элементарных математических представлений у дошкольников – особая область познания, в которой при условии последовательного обучения можно целенаправленно формировать зрительную память, мыслительный процесс, абстрактное логическое мышление, повышать интеллектуальный уровень.</w:t>
      </w:r>
    </w:p>
    <w:p w:rsidR="002B3559" w:rsidRPr="002B3559" w:rsidRDefault="002B3559" w:rsidP="002B3559">
      <w:pPr>
        <w:rPr>
          <w:rFonts w:ascii="Times New Roman" w:hAnsi="Times New Roman" w:cs="Times New Roman"/>
          <w:sz w:val="28"/>
          <w:szCs w:val="28"/>
        </w:rPr>
      </w:pPr>
      <w:r w:rsidRPr="002B3559">
        <w:rPr>
          <w:rFonts w:ascii="Times New Roman" w:hAnsi="Times New Roman" w:cs="Times New Roman"/>
          <w:sz w:val="28"/>
          <w:szCs w:val="28"/>
        </w:rPr>
        <w:t>Для этого необходимы педагогические условия.</w:t>
      </w:r>
    </w:p>
    <w:p w:rsidR="002B3559" w:rsidRPr="00103B2E" w:rsidRDefault="002B3559" w:rsidP="00103B2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03B2E">
        <w:rPr>
          <w:rFonts w:ascii="Times New Roman" w:hAnsi="Times New Roman" w:cs="Times New Roman"/>
          <w:sz w:val="28"/>
          <w:szCs w:val="28"/>
        </w:rPr>
        <w:t xml:space="preserve">Педагогические условия – это создание благоприятной морально-психологической атмосферы в отношениях между педагогом и ребенком, в коллективе детей, а так же педагогическая развивающая среда, окружающая ребенка в дошкольном учреждении. </w:t>
      </w:r>
    </w:p>
    <w:p w:rsidR="002B3559" w:rsidRPr="002B3559" w:rsidRDefault="002B3559" w:rsidP="002B355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B3559" w:rsidRPr="002B3559" w:rsidRDefault="002B3559" w:rsidP="002B355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B3559">
        <w:rPr>
          <w:rFonts w:ascii="Times New Roman" w:hAnsi="Times New Roman" w:cs="Times New Roman"/>
          <w:sz w:val="28"/>
          <w:szCs w:val="28"/>
        </w:rPr>
        <w:t>Необходимыми педагогическими условиями интеллектуального развития ребенка дошкольного возраста в процессе формирования первичных математических представлений являются:</w:t>
      </w:r>
    </w:p>
    <w:p w:rsidR="002B3559" w:rsidRPr="002B3559" w:rsidRDefault="002B3559" w:rsidP="002B3559">
      <w:pPr>
        <w:rPr>
          <w:rFonts w:ascii="Times New Roman" w:hAnsi="Times New Roman" w:cs="Times New Roman"/>
          <w:sz w:val="28"/>
          <w:szCs w:val="28"/>
        </w:rPr>
      </w:pPr>
    </w:p>
    <w:p w:rsidR="002B3559" w:rsidRPr="00103B2E" w:rsidRDefault="002B3559" w:rsidP="00103B2E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103B2E">
        <w:rPr>
          <w:rFonts w:ascii="Times New Roman" w:hAnsi="Times New Roman" w:cs="Times New Roman"/>
          <w:b/>
          <w:bCs/>
          <w:sz w:val="28"/>
          <w:szCs w:val="28"/>
        </w:rPr>
        <w:t>Условие первое.</w:t>
      </w:r>
    </w:p>
    <w:p w:rsidR="002B3559" w:rsidRPr="002B3559" w:rsidRDefault="002B3559" w:rsidP="002B35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3559">
        <w:rPr>
          <w:rFonts w:ascii="Times New Roman" w:hAnsi="Times New Roman" w:cs="Times New Roman"/>
          <w:sz w:val="28"/>
          <w:szCs w:val="28"/>
        </w:rPr>
        <w:t>Образование должно быть отзывчивым к современным требованиям.</w:t>
      </w:r>
    </w:p>
    <w:p w:rsidR="002B3559" w:rsidRPr="002B3559" w:rsidRDefault="002B3559" w:rsidP="002B35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3559" w:rsidRPr="002B3559" w:rsidRDefault="002B3559" w:rsidP="002B35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3559">
        <w:rPr>
          <w:rFonts w:ascii="Times New Roman" w:hAnsi="Times New Roman" w:cs="Times New Roman"/>
          <w:sz w:val="28"/>
          <w:szCs w:val="28"/>
        </w:rPr>
        <w:t xml:space="preserve">Движущая сила психического развития - обучение (Л. С. Выготский), представляет собой целостную форму педагогической деятельности, главная задача которой - прогрессивное развитие каждого ребенка. Необходимо соединять то, что может ребёнок усвоить, с тем, что необходимо и целесообразно развивать и какие при этом эффективные, но щадящие средства надо использовать.  </w:t>
      </w:r>
    </w:p>
    <w:p w:rsidR="002B3559" w:rsidRPr="002B3559" w:rsidRDefault="002B3559" w:rsidP="002B3559">
      <w:pPr>
        <w:rPr>
          <w:rFonts w:ascii="Times New Roman" w:hAnsi="Times New Roman" w:cs="Times New Roman"/>
          <w:sz w:val="28"/>
          <w:szCs w:val="28"/>
        </w:rPr>
      </w:pPr>
      <w:r w:rsidRPr="002B3559">
        <w:rPr>
          <w:rFonts w:ascii="Times New Roman" w:hAnsi="Times New Roman" w:cs="Times New Roman"/>
          <w:sz w:val="28"/>
          <w:szCs w:val="28"/>
        </w:rPr>
        <w:t>Л.С. Выготский ввел понятие "зоны ближайшего развития" "Обучение только тогда хорошо, когда оно идет впереди развития."  В формирования первичных математических представлений у дошкольника ведущая роль принадлежит обучению. Зона ближайшего развития характеризует потенциальные возможности каждого ребенка и позволяет определять оптимальные сроки обучения детей математике.</w:t>
      </w:r>
    </w:p>
    <w:p w:rsidR="00AB4F93" w:rsidRPr="000B707E" w:rsidRDefault="00AB4F93" w:rsidP="00AB4F93">
      <w:pPr>
        <w:pStyle w:val="c1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0B707E">
        <w:rPr>
          <w:rStyle w:val="c2"/>
          <w:color w:val="000000"/>
          <w:sz w:val="28"/>
          <w:szCs w:val="28"/>
        </w:rPr>
        <w:t>Ни знания, ни умения не становятся целью обучения. Конечной целью, как указывал Д.Б. Эльконин, является вклад в умственное развитие, качественные позитивные сдвиги в нем.</w:t>
      </w:r>
    </w:p>
    <w:p w:rsidR="002B3559" w:rsidRPr="002B3559" w:rsidRDefault="002B3559" w:rsidP="002B355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B3559" w:rsidRPr="00103B2E" w:rsidRDefault="002B3559" w:rsidP="00103B2E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103B2E">
        <w:rPr>
          <w:rFonts w:ascii="Times New Roman" w:hAnsi="Times New Roman" w:cs="Times New Roman"/>
          <w:b/>
          <w:bCs/>
          <w:sz w:val="28"/>
          <w:szCs w:val="28"/>
        </w:rPr>
        <w:t>Условие второе.</w:t>
      </w:r>
    </w:p>
    <w:p w:rsidR="002B3559" w:rsidRPr="002B3559" w:rsidRDefault="002B3559" w:rsidP="002B3559">
      <w:pPr>
        <w:pStyle w:val="a3"/>
        <w:rPr>
          <w:sz w:val="28"/>
          <w:szCs w:val="28"/>
        </w:rPr>
      </w:pPr>
      <w:r w:rsidRPr="002B3559">
        <w:rPr>
          <w:sz w:val="28"/>
          <w:szCs w:val="28"/>
        </w:rPr>
        <w:t>Обеспечить удовлетворение возрастных и индивидуальных потребностей в математическом развитии ребёнка возможно при взаимодействии педагогов ДОУ и родителей.</w:t>
      </w:r>
    </w:p>
    <w:p w:rsidR="002B3559" w:rsidRPr="002B3559" w:rsidRDefault="002B3559" w:rsidP="002B3559">
      <w:pPr>
        <w:rPr>
          <w:rFonts w:ascii="Times New Roman" w:hAnsi="Times New Roman" w:cs="Times New Roman"/>
          <w:sz w:val="28"/>
          <w:szCs w:val="28"/>
        </w:rPr>
      </w:pPr>
      <w:r w:rsidRPr="002B3559">
        <w:rPr>
          <w:rFonts w:ascii="Times New Roman" w:hAnsi="Times New Roman" w:cs="Times New Roman"/>
          <w:sz w:val="28"/>
          <w:szCs w:val="28"/>
        </w:rPr>
        <w:t>- внимание к внутреннему миру ребенка, знание индивидуальных особенностей и признание его самоценности, предоставление ему возможности почувствовать себя равным в общении с взрослыми и детьми.</w:t>
      </w:r>
    </w:p>
    <w:p w:rsidR="002B3559" w:rsidRPr="002B3559" w:rsidRDefault="002B3559" w:rsidP="002B355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B3559" w:rsidRPr="00103B2E" w:rsidRDefault="002B3559" w:rsidP="00103B2E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103B2E">
        <w:rPr>
          <w:rFonts w:ascii="Times New Roman" w:hAnsi="Times New Roman" w:cs="Times New Roman"/>
          <w:b/>
          <w:bCs/>
          <w:sz w:val="28"/>
          <w:szCs w:val="28"/>
        </w:rPr>
        <w:t>Условие третье.</w:t>
      </w:r>
    </w:p>
    <w:p w:rsidR="002B3559" w:rsidRPr="002B3559" w:rsidRDefault="002B3559" w:rsidP="002B35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3559">
        <w:rPr>
          <w:rFonts w:ascii="Times New Roman" w:hAnsi="Times New Roman" w:cs="Times New Roman"/>
          <w:sz w:val="28"/>
          <w:szCs w:val="28"/>
        </w:rPr>
        <w:t>Особая роль принадлежит характеру складывающегося взаимодействия взрослого с ребёнком.</w:t>
      </w:r>
    </w:p>
    <w:p w:rsidR="002B3559" w:rsidRPr="002B3559" w:rsidRDefault="002B3559" w:rsidP="002B35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3559">
        <w:rPr>
          <w:rFonts w:ascii="Times New Roman" w:hAnsi="Times New Roman" w:cs="Times New Roman"/>
          <w:sz w:val="28"/>
          <w:szCs w:val="28"/>
        </w:rPr>
        <w:t xml:space="preserve">Учебно-познавательное общение строится на диалоге двух </w:t>
      </w:r>
      <w:r w:rsidRPr="002B3559">
        <w:rPr>
          <w:rFonts w:ascii="Times New Roman" w:hAnsi="Times New Roman" w:cs="Times New Roman"/>
          <w:sz w:val="28"/>
          <w:szCs w:val="28"/>
          <w:u w:val="single"/>
        </w:rPr>
        <w:t>заинтересованных</w:t>
      </w:r>
      <w:r w:rsidRPr="002B3559">
        <w:rPr>
          <w:rFonts w:ascii="Times New Roman" w:hAnsi="Times New Roman" w:cs="Times New Roman"/>
          <w:sz w:val="28"/>
          <w:szCs w:val="28"/>
        </w:rPr>
        <w:t xml:space="preserve"> людей – взрослого и ребёнка.</w:t>
      </w:r>
    </w:p>
    <w:p w:rsidR="002B3559" w:rsidRPr="000B707E" w:rsidRDefault="002B3559" w:rsidP="002B35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3559">
        <w:rPr>
          <w:rFonts w:ascii="Times New Roman" w:hAnsi="Times New Roman" w:cs="Times New Roman"/>
          <w:sz w:val="28"/>
          <w:szCs w:val="28"/>
        </w:rPr>
        <w:lastRenderedPageBreak/>
        <w:t>Подводные камни такого общения – назидательный тон, нравоучения.</w:t>
      </w:r>
      <w:r w:rsidR="000B707E" w:rsidRPr="000B707E">
        <w:rPr>
          <w:color w:val="000000"/>
          <w:shd w:val="clear" w:color="auto" w:fill="FFFFFF"/>
        </w:rPr>
        <w:t xml:space="preserve"> </w:t>
      </w:r>
      <w:r w:rsidR="000B707E" w:rsidRPr="000B7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Нравоучения, на которые нередко «соскальзывает» взрослый, делают беседу односторонней. При этом взрослый, в силу своего возрастного и образовательного статуса, занимает позицию над ребенком, поучает, требует «слушать и на ус наматывать». Неумение родителей поддержать попытку ребенка мыслить, без иронии отнестись к его ошибочным суждениям может постепенно «погасить» его активность. Подобная расстановка сил лишает детей самостоятельности, приучает к интеллектуальному иждивенчеству - ожиданию, что взрослые все расскажут и пояснят.</w:t>
      </w:r>
    </w:p>
    <w:p w:rsidR="002B3559" w:rsidRPr="002B3559" w:rsidRDefault="002B3559" w:rsidP="002B35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B3559">
        <w:rPr>
          <w:rFonts w:ascii="Times New Roman" w:hAnsi="Times New Roman" w:cs="Times New Roman"/>
          <w:sz w:val="28"/>
          <w:szCs w:val="28"/>
        </w:rPr>
        <w:t>- наполнение жизни ребенка радостью познания, создание эмоционального фона, психологического комфорта и стимулирование детей к творческому поиску</w:t>
      </w:r>
    </w:p>
    <w:p w:rsidR="002B3559" w:rsidRPr="00103B2E" w:rsidRDefault="002B3559" w:rsidP="00103B2E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103B2E">
        <w:rPr>
          <w:rFonts w:ascii="Times New Roman" w:hAnsi="Times New Roman" w:cs="Times New Roman"/>
          <w:b/>
          <w:bCs/>
          <w:sz w:val="28"/>
          <w:szCs w:val="28"/>
        </w:rPr>
        <w:t>Условие четвёртое.</w:t>
      </w:r>
    </w:p>
    <w:p w:rsidR="002B3559" w:rsidRPr="002B3559" w:rsidRDefault="002B3559" w:rsidP="002B35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559">
        <w:rPr>
          <w:rFonts w:ascii="Times New Roman" w:hAnsi="Times New Roman" w:cs="Times New Roman"/>
          <w:sz w:val="28"/>
          <w:szCs w:val="28"/>
        </w:rPr>
        <w:t>Необходимо научить ребёнка не бояться ошибок, проявлять упорство в преодолении трудностей, отыскивать разнообразные пути решения познавательных задач, рассуждать и доказывать свою точку зрения.</w:t>
      </w:r>
    </w:p>
    <w:p w:rsidR="002B3559" w:rsidRPr="002B3559" w:rsidRDefault="002B3559" w:rsidP="002B3559">
      <w:pPr>
        <w:rPr>
          <w:rFonts w:ascii="Times New Roman" w:hAnsi="Times New Roman" w:cs="Times New Roman"/>
          <w:sz w:val="28"/>
          <w:szCs w:val="28"/>
        </w:rPr>
      </w:pPr>
      <w:r w:rsidRPr="002B3559">
        <w:rPr>
          <w:rFonts w:ascii="Times New Roman" w:hAnsi="Times New Roman" w:cs="Times New Roman"/>
          <w:sz w:val="28"/>
          <w:szCs w:val="28"/>
        </w:rPr>
        <w:t>-   - создание условия для самореализации, самовыражения и самоутверждения каждой личности ребенка;</w:t>
      </w:r>
    </w:p>
    <w:p w:rsidR="002B3559" w:rsidRPr="002B3559" w:rsidRDefault="002B3559" w:rsidP="002B35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3559" w:rsidRPr="00103B2E" w:rsidRDefault="002B3559" w:rsidP="00103B2E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3B2E">
        <w:rPr>
          <w:rFonts w:ascii="Times New Roman" w:hAnsi="Times New Roman" w:cs="Times New Roman"/>
          <w:b/>
          <w:bCs/>
          <w:sz w:val="28"/>
          <w:szCs w:val="28"/>
        </w:rPr>
        <w:t>Условие</w:t>
      </w:r>
      <w:r w:rsidRPr="00103B2E">
        <w:rPr>
          <w:rFonts w:ascii="Times New Roman" w:hAnsi="Times New Roman" w:cs="Times New Roman"/>
          <w:sz w:val="28"/>
          <w:szCs w:val="28"/>
        </w:rPr>
        <w:t xml:space="preserve"> </w:t>
      </w:r>
      <w:r w:rsidRPr="00103B2E">
        <w:rPr>
          <w:rFonts w:ascii="Times New Roman" w:hAnsi="Times New Roman" w:cs="Times New Roman"/>
          <w:b/>
          <w:bCs/>
          <w:sz w:val="28"/>
          <w:szCs w:val="28"/>
        </w:rPr>
        <w:t>пятое.</w:t>
      </w:r>
      <w:r w:rsidRPr="00103B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559" w:rsidRPr="002B3559" w:rsidRDefault="002B3559" w:rsidP="002B3559">
      <w:pPr>
        <w:pStyle w:val="a3"/>
        <w:rPr>
          <w:sz w:val="28"/>
          <w:szCs w:val="28"/>
        </w:rPr>
      </w:pPr>
      <w:r w:rsidRPr="002B3559">
        <w:rPr>
          <w:sz w:val="28"/>
          <w:szCs w:val="28"/>
        </w:rPr>
        <w:t>Важно научиться распознавать возникающий формализм в математических понятиях дошкольников и преодолевать его.</w:t>
      </w:r>
    </w:p>
    <w:p w:rsidR="002B3559" w:rsidRDefault="002B3559" w:rsidP="002B35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3559">
        <w:rPr>
          <w:rFonts w:ascii="Times New Roman" w:hAnsi="Times New Roman" w:cs="Times New Roman"/>
          <w:sz w:val="28"/>
          <w:szCs w:val="28"/>
        </w:rPr>
        <w:t xml:space="preserve">Часто взрослые поражаются, как быстро ребёнок усваивает довольно сложные математические представления: легко узнаёт трёхзначный номер автобуса, ориентируется в «нулях» на денежных купюрах, считает, называя числительные до ста, тысячи, миллиона. </w:t>
      </w:r>
      <w:r w:rsidR="000B707E" w:rsidRPr="000B707E">
        <w:rPr>
          <w:rStyle w:val="c2"/>
          <w:rFonts w:ascii="Times New Roman" w:hAnsi="Times New Roman" w:cs="Times New Roman"/>
          <w:color w:val="000000"/>
          <w:sz w:val="28"/>
          <w:szCs w:val="28"/>
        </w:rPr>
        <w:t>Это само по себе хорошо, но не является абсолютным показателем математического развития и не гарантирует школьные успехи в будущем</w:t>
      </w:r>
      <w:r w:rsidR="000B707E" w:rsidRPr="002B3559">
        <w:rPr>
          <w:rFonts w:ascii="Times New Roman" w:hAnsi="Times New Roman" w:cs="Times New Roman"/>
          <w:sz w:val="28"/>
          <w:szCs w:val="28"/>
        </w:rPr>
        <w:t xml:space="preserve"> </w:t>
      </w:r>
      <w:r w:rsidRPr="002B3559">
        <w:rPr>
          <w:rFonts w:ascii="Times New Roman" w:hAnsi="Times New Roman" w:cs="Times New Roman"/>
          <w:sz w:val="28"/>
          <w:szCs w:val="28"/>
        </w:rPr>
        <w:t>При этом подчас не может справиться с заданием, где надо не просто воспроизвести знания, а проявить смекалку.</w:t>
      </w:r>
    </w:p>
    <w:p w:rsidR="000B707E" w:rsidRPr="000B707E" w:rsidRDefault="000B707E" w:rsidP="000B707E">
      <w:pPr>
        <w:pStyle w:val="c5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rStyle w:val="c2"/>
          <w:color w:val="000000"/>
        </w:rPr>
        <w:t xml:space="preserve">. </w:t>
      </w:r>
      <w:r w:rsidRPr="000B707E">
        <w:rPr>
          <w:rStyle w:val="c2"/>
          <w:color w:val="000000"/>
          <w:sz w:val="28"/>
          <w:szCs w:val="28"/>
        </w:rPr>
        <w:t>Тогда стоит беспокоиться. Например, сравнивая два последовательных числа и определяя, на сколько число шесть больше пяти, юный математик отвечает: «Синих кружков больше, чем зеленых, на... шесть». Мама, наблюдающая за беседой воспитателя с ребенком, в смятении: «Что ты говоришь, Петенька, ведь ты умеешь считать до 100, как же не можешь ответить на такой простой вопрос...»</w:t>
      </w:r>
    </w:p>
    <w:p w:rsidR="000B707E" w:rsidRDefault="000B707E" w:rsidP="000B707E">
      <w:pPr>
        <w:pStyle w:val="c1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0B707E">
        <w:rPr>
          <w:rStyle w:val="c2"/>
          <w:color w:val="000000"/>
          <w:sz w:val="28"/>
          <w:szCs w:val="28"/>
        </w:rPr>
        <w:lastRenderedPageBreak/>
        <w:t>Если у ребенка отсутствуют образы представлений, то включается механическое запоминание, позволяющее непродолжительное время удерживать в памяти те или иные понятия. А главное - механическое запоминание имеет ограниченные возможности применения знаний. Перенос в аналогичные ситуации производится с трудом, а в нестандартные - становится вообще невозможным</w:t>
      </w:r>
      <w:r>
        <w:rPr>
          <w:rStyle w:val="c2"/>
          <w:color w:val="000000"/>
        </w:rPr>
        <w:t>.</w:t>
      </w:r>
    </w:p>
    <w:p w:rsidR="002B3559" w:rsidRPr="002B3559" w:rsidRDefault="002B3559" w:rsidP="002B35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3559">
        <w:rPr>
          <w:rFonts w:ascii="Times New Roman" w:hAnsi="Times New Roman" w:cs="Times New Roman"/>
          <w:sz w:val="28"/>
          <w:szCs w:val="28"/>
        </w:rPr>
        <w:t>Вопрос становиться для ребёнка доступным, а поиск ответа его не затрудняет, когда он не просто запоминает ответ и воспроизводит его, а осознанно применяет знания, понимает логику рассуждений, устанавливает связи, выводит закономерности.</w:t>
      </w:r>
    </w:p>
    <w:p w:rsidR="002B3559" w:rsidRPr="002B3559" w:rsidRDefault="002B3559" w:rsidP="002B3559">
      <w:pPr>
        <w:pStyle w:val="2"/>
        <w:rPr>
          <w:sz w:val="28"/>
          <w:szCs w:val="28"/>
        </w:rPr>
      </w:pPr>
      <w:r w:rsidRPr="002B3559">
        <w:rPr>
          <w:sz w:val="28"/>
          <w:szCs w:val="28"/>
        </w:rPr>
        <w:t>«Десять страниц понятой математики лучше ста страниц заученных на память, но не понятых».                                  /В.А.Сухомлинский/</w:t>
      </w:r>
    </w:p>
    <w:p w:rsidR="002B3559" w:rsidRPr="002B3559" w:rsidRDefault="002B3559" w:rsidP="002B3559">
      <w:pPr>
        <w:pStyle w:val="2"/>
        <w:rPr>
          <w:sz w:val="28"/>
          <w:szCs w:val="28"/>
        </w:rPr>
      </w:pPr>
    </w:p>
    <w:p w:rsidR="002B3559" w:rsidRPr="002B3559" w:rsidRDefault="002B3559" w:rsidP="002B355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B3559" w:rsidRPr="00103B2E" w:rsidRDefault="002B3559" w:rsidP="00103B2E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103B2E">
        <w:rPr>
          <w:rFonts w:ascii="Times New Roman" w:hAnsi="Times New Roman" w:cs="Times New Roman"/>
          <w:b/>
          <w:bCs/>
          <w:sz w:val="28"/>
          <w:szCs w:val="28"/>
        </w:rPr>
        <w:t>Условие шестое.</w:t>
      </w:r>
    </w:p>
    <w:p w:rsidR="002B3559" w:rsidRPr="002B3559" w:rsidRDefault="002B3559" w:rsidP="002B3559">
      <w:pPr>
        <w:pStyle w:val="a3"/>
        <w:rPr>
          <w:sz w:val="28"/>
          <w:szCs w:val="28"/>
        </w:rPr>
      </w:pPr>
      <w:r w:rsidRPr="002B3559">
        <w:rPr>
          <w:sz w:val="28"/>
          <w:szCs w:val="28"/>
        </w:rPr>
        <w:t>При обучении дошкольников математике необходимо использовать разные формы познавательной деятельности и различные методические приёмы.</w:t>
      </w:r>
    </w:p>
    <w:p w:rsidR="002B3559" w:rsidRPr="002B3559" w:rsidRDefault="002B3559" w:rsidP="002B35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3559">
        <w:rPr>
          <w:rFonts w:ascii="Times New Roman" w:hAnsi="Times New Roman" w:cs="Times New Roman"/>
          <w:sz w:val="28"/>
          <w:szCs w:val="28"/>
        </w:rPr>
        <w:t xml:space="preserve">При этом важна </w:t>
      </w:r>
      <w:r w:rsidRPr="002B3559">
        <w:rPr>
          <w:rFonts w:ascii="Times New Roman" w:hAnsi="Times New Roman" w:cs="Times New Roman"/>
          <w:sz w:val="28"/>
          <w:szCs w:val="28"/>
          <w:u w:val="single"/>
        </w:rPr>
        <w:t>активность</w:t>
      </w:r>
      <w:r w:rsidRPr="002B3559">
        <w:rPr>
          <w:rFonts w:ascii="Times New Roman" w:hAnsi="Times New Roman" w:cs="Times New Roman"/>
          <w:sz w:val="28"/>
          <w:szCs w:val="28"/>
        </w:rPr>
        <w:t xml:space="preserve"> самого дошкольника – исследовательская, предметно-манипулятивная, познавательная.</w:t>
      </w:r>
    </w:p>
    <w:p w:rsidR="002B3559" w:rsidRPr="002B3559" w:rsidRDefault="002B3559" w:rsidP="002B35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3559">
        <w:rPr>
          <w:rFonts w:ascii="Times New Roman" w:hAnsi="Times New Roman" w:cs="Times New Roman"/>
          <w:sz w:val="28"/>
          <w:szCs w:val="28"/>
        </w:rPr>
        <w:t>Важно осуществление мотивации познавательной деятельности ребенка на основе его интересов и стремления познать больше</w:t>
      </w:r>
    </w:p>
    <w:p w:rsidR="002B3559" w:rsidRPr="002B3559" w:rsidRDefault="002B3559" w:rsidP="002B35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559">
        <w:rPr>
          <w:rFonts w:ascii="Times New Roman" w:hAnsi="Times New Roman" w:cs="Times New Roman"/>
          <w:sz w:val="28"/>
          <w:szCs w:val="28"/>
        </w:rPr>
        <w:t>систематичность работы путем активизации игр и игровых приемов, вызывающих интерес детей к непосредственной образовательной деятельности</w:t>
      </w:r>
    </w:p>
    <w:p w:rsidR="002B3559" w:rsidRPr="002B3559" w:rsidRDefault="002B3559" w:rsidP="002B35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3559">
        <w:rPr>
          <w:rFonts w:ascii="Times New Roman" w:hAnsi="Times New Roman" w:cs="Times New Roman"/>
          <w:sz w:val="28"/>
          <w:szCs w:val="28"/>
        </w:rPr>
        <w:t xml:space="preserve">      «Помоги, мне всё сделать самому».</w:t>
      </w:r>
    </w:p>
    <w:p w:rsidR="002B3559" w:rsidRPr="002B3559" w:rsidRDefault="002B3559" w:rsidP="002B35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35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/М.Монтессори/</w:t>
      </w:r>
    </w:p>
    <w:p w:rsidR="002B3559" w:rsidRDefault="002B3559" w:rsidP="002B3559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3559">
        <w:rPr>
          <w:rFonts w:ascii="Times New Roman" w:hAnsi="Times New Roman" w:cs="Times New Roman"/>
          <w:sz w:val="28"/>
          <w:szCs w:val="28"/>
        </w:rPr>
        <w:t>Научить ребёнка – дошкольника учиться, учиться с интересом и удовольствием, постигать математику и верить в свои силы – главная цель математического образования.</w:t>
      </w:r>
      <w:r w:rsidR="00AB4F93" w:rsidRPr="00AB4F93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AB4F93" w:rsidRPr="00AB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Важный принцип в организации обучения математике – не навязывать ребёнку готовых знаний, а указать пути их приобретения.</w:t>
      </w:r>
    </w:p>
    <w:p w:rsidR="000B707E" w:rsidRDefault="003E2D6A" w:rsidP="002B3559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условия</w:t>
      </w:r>
      <w:r w:rsidR="000B7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B7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которые мы сейчас обозначили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отражены</w:t>
      </w:r>
      <w:r w:rsidR="000B7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тех дидактических принципах,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B7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заложены программу «Мир открытий».</w:t>
      </w:r>
    </w:p>
    <w:p w:rsidR="003E2D6A" w:rsidRPr="00103B2E" w:rsidRDefault="003E2D6A" w:rsidP="00103B2E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3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их повторим.</w:t>
      </w:r>
    </w:p>
    <w:p w:rsidR="002B3559" w:rsidRPr="00103B2E" w:rsidRDefault="002B3559" w:rsidP="00103B2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03B2E">
        <w:rPr>
          <w:rFonts w:ascii="Times New Roman" w:hAnsi="Times New Roman" w:cs="Times New Roman"/>
          <w:sz w:val="28"/>
          <w:szCs w:val="28"/>
        </w:rPr>
        <w:lastRenderedPageBreak/>
        <w:t>Сегодня мы наиболее подробно остановимся на взаимодействии  участников образовательного процесса, как одном из условий не только математического развития  ребенка, но и развития личности, а целом.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 современное общество характеризуется большим объемом информации, высокой мобильностью и динамичностью, в котором одним из критериев успешной образовательной деятельности дошкольного учреждения становится возможность активного взаимодействия  со всеми субъектами образовательного процесса. 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Ведущими идеями образования сегодня становится идея диалога, принятия коллективных решений, привлечения родителей воспитанников к партнерским отношениям.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Гармоничное развитие ребенка происходит при условии наличия двух составляющих его жизни – полноценной семьи и детского сада. Семья обеспечивает необходимые ребенку личностные взаимоотношения, формирование чувства защищенности, доверия и открытости миру. 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такого взаимодействия это повышение качества образования и  создание благоприятных условий для сохранения физического, психического и психологического здоровья детей, их полноценного развития.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59" w:rsidRPr="00103B2E" w:rsidRDefault="002B3559" w:rsidP="00103B2E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 «взаимодействие», «педагогическое взаимодействие»,  «эффективное взаимодействие», «сотрудничество».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– это в первую очередь взаимодействие с кем-то или чем-то вне меня, с внешним миром.  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Взаимное влияние чего-то на что-то (или кого-то на кого-то), а также, в случае человеческого взаимодействия - совместное действование. (Пример: Игроки команды, наконец, наладили между собой взаимодействие и начали играть, как следует).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может быть физическое (предметное или телесное) и социальное (информационное, ролевое, психологическое).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(Пример1: Ребенок играет игрушкой, игрушка организует его игру - у ребенка предметное взаимодействие. Если для ребенка игрушка только предмет, это одно, а если он играет в солдатики и организует бой - у него социальное предметное взаимодействие. Он уже - командир войска солдатиков.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2: Когда человека физически тащит толпа, это вариант скорее физического (телесного) взаимодействия, если он увлечен ее настроением и начинает шуметь вместе с другими - это скорее взаимодействие социальное).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может быть безличное (ребенок с игрушкой, толпа с толпой) или личное.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Личное взаимодействие - всегда социальное. Личное взаимодействие между людьми может происходить на разных уровнях. Легкий, поверхностный уровень - общение. Более глубокий уровень взаимодействия - отношения.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59" w:rsidRPr="00103B2E" w:rsidRDefault="002B3559" w:rsidP="00103B2E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Педагогическое взаимодействие – это личностный контакт воспитателя с воспитанниками (родителями воспитанников), направленный на взаимные изменения в их поведении, деятельности, отношениях, установках.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Ведущей целью взаимодействия является развитие личностей взаимодействующих сторон, их взаимоотношений, развитие коллектива и реализация его воспитательных возможностей. 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характеристиками взаимодействия считают: взаимопознание, взаимопонимание, взаимоотношение, взаимные действия, взаимовлияние. 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из этих характеристик имеет свое содержание, но только их комплексная реализация в воспитательном процессе обеспечивает его эффективность.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интегративным характеристикам  любого взаимодействия, в том числе и педагогического, относят срабатываемость и совместимость.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Срабатываемость характеризует согласованность в действиях, обеспечивающую их успешность с позиций количества, качества, скорости, оптимальной координации действий контактирующих сторон на основе взаимного содействия. 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Совместимость выражается в максимально возможной удовлетворенности партнеров друг другом, эмоциональной поддержке.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59" w:rsidRPr="00103B2E" w:rsidRDefault="002B3559" w:rsidP="00103B2E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со сложностью и многосторонностью образовательного процесса, большим количеством его участников выделяют множество типов взаимодействия, что находит отражение в различных подходах к их классификации. 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основании классификаций лежит тот или иной ведущий признак: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  По субъекту и объект-субъекту: личность – личность (ребенок – ребенок, педагог – ребенок, педагог – педагог, педагог – родитель и т.д.); коллектив – коллектив (коллектив младших – коллектив старших, группа - группа, детский коллектив – педагогический коллектив и т.д.).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  По направленности взаимодействия: прямое и косвенное.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  По содержанию деятельности: взаимодействие в образовательной, воспитательной, трудовой, спортивной и другой деятельности.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   По наличию или отсутствию цели: целенаправленное, стихийное.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   По степени управляемости: управляемое, полууправляемое, неуправляемое.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   По типу взаимосвязи: «на равных», руководство.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   По характеру взаимодействия: сотрудничество, диалог, соглашение, опека, подавление, индифферентность (безразличие, равнодушие, безучастность), конфронтация,  конфликт.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этого выделяют и такое взаимодействие, как 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случайное или преднамеренное, частное или публичное, длительное или кратковременное, вербальное  (речь) или невербальное (язык жестов), продуктивное и непродуктивное. 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из типов взаимодействия оказывает соответствующее влияние на психологическое состояние взаимодействующих сторон. 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продуктивное взаимодействие приносит удовлетворенность, приводит к откровенности, искренности, открытости. 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Непродуктивное – сопровождается отрицательными эмоциями: страха, тревожного ожидания, паники, приводит к недоверию, скрытности, враждебности. 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типы взаимодействия взаимосвязаны, они сопутствуют друг другу, при изменении условий переходят друг в друга. 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конкретной педагогической ситуации задача педагога состоит в поиске ведущего, оптимального типа взаимодействия.  Быстрая сменяемость ситуаций обуславливает динамику характера взаимодействия участников воспитательного процесса и требует принятия оперативного решения.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организации педагогического взаимодействия  педагогу принадлежит руководящая роль (в скрытой или открытой форме), но это не означает пассивности воспитанников, так как их стремления, интересы, потребности зачастую определяют выбор содержания и форм работы воспитателей.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Сотрудничество как  основа взаимодействия - это гуманистическая идея совместной развивающей деятельности детей и взрослых, скрепленной взаимопониманием, проникновением в духовный мир друг друга, коллективным анализом хода и результатов этой деятельности. 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основе стратегии сотрудничества лежат идеи стимулирования и направления педагогом познавательных интересов детей. 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Сотрудничество характеризуется: 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пространственным и временным соприсутствием, 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единством цели, 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организацией и управлением деятельностью, 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● разделением функций, действий, операций, 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наличием позитивных межличностных отношений. 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 педагогического сотрудничества - одновременно регламентируют деятельность участников. Наиболее распространенным способом педагогического сотрудничества при решении различных задач является обсуждение, проблемный вопрос.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59" w:rsidRPr="00C70467" w:rsidRDefault="002B3559" w:rsidP="00C70467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Модели взаимодействия участников образовательного процесса: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       Ребенок – ребенок: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свободно общается  со сверстниками;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приобщается к элементарным общепринятым  нормам и правилам            взаимоотношения со сверстниками  (в том числе моральным);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развивает передачу образов с помощью средств невербальной,   интонационной и языковой  выразительности;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самовыражается  через  совместную творческую деятельность;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учится взаимодействовать в коллективе: отказываться от личных желаний ради общих целей;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учится договариваться, конструктивно разрешать  конфликтные ситуации.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     Родитель – ребенок: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признание прав и свобод ребенка,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сотрудничество,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сопереживание и поддержка,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обсуждение ситуации через диалог,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гибкое введение ограничений.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       Педагог - ребенок: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признание ценности личности ребенка; 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признание уникальности – индивидуальности личности ребенка: выявление и развитие общих и специальных способностей ребёнка;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выбор адекватных возрастным и индивидуальным возможностям содержания, форм и методов воспитания и обучения;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● приоритет личностного развития, когда   воспитание   и  обучение выступает не как самоцель, а как средство развития личности каждого ребенка;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ориентация  на  социализацию – осознание и освоение человеком современных культурных ценностей, знаний, форм бытовой, экономической, социальной, духовной жизни; адаптация к существующим в обществе правилам и нормам жизни; 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диалоговое взаимодействие с ребенком;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актуализация тенденции ребёнка к личностному росту;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активизация исследовательских и творчески интересов ребёнка;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создание  условий для совершенствования нравственных поступков, самостоятельного обнаружения и постановки познавательных проблем;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ориентация  педагогического  взаимодействия  на  самореализацию ребенка – раскрытие и развитие природных возможностей, задатков, способностей, потребностей и склонностей.    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       Педагог - родитель:                                          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добровольность в сотрудничестве. 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искренняя заинтересованность педагогов в решении проблем детско-родительских отношений;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уважительное отношение педагогов к убеждениям и взглядам родителей;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признание безусловного права родителей воспитывать в ребенке те качества, которые являются ценными с их точки зрения;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уверенность родителей в доброжелательности и компетентности педагогов (специалистов).  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конфиденциальность индивидуального общения с педагогом (специалистом).             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       Педагог – педагог - администрация: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развитая культура общения (доброжелательность, сдержанность);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толерантность (терпимость к иным точкам зрения);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эмпатия и рефлексия - умение выслушать собеседника, признать его правоту, встать на его точку зрения, убедить в своей правоте;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демократичность в общении;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сотрудничество - процесс взаимодействия равноправных, заинтересованных партнеров, на основе взаимоуважения и  взаимообогащения; 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учитывание  личностных и профессиональных качеств участников общения;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● проявление  участниками общения гибкости в конфликтных ситуациях.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Практическая значимость взаимодействия и сотрудничества: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Эффективное взаимодействие всех участников педагогического процесса позволит решить следующие задачи: 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Интенсифицировать работу с семьей на основе партнерского взаимодействия;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Создать творческую атмосферу между участниками образовательной деятельности, вовлекая  всех в непрерывный процесс саморазвития;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Подходы к организации педагогического взаимодействия: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⎯</w:t>
      </w: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Деятельностный,  формирующий у детей разнообразные способы и виды деятельности, при котором они сами являются активными участниками образовательного процесса.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⎯</w:t>
      </w: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Личностно-ориентированный, обеспечивающий у детей развитие индивидуальных способностей, самопознания, овладение способами саморегуляции  поведения.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59" w:rsidRPr="00C70467" w:rsidRDefault="002B3559" w:rsidP="00C70467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участников образовательного процесса базируется на следующих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принципах: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Добровольность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Сотрудничество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Уважение интересов друг друга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Соблюдение законов и иных нормативных актов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59" w:rsidRPr="00C70467" w:rsidRDefault="00515A98" w:rsidP="00C70467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B3559" w:rsidRPr="00C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 Эффективность такого взаимодействия обеспечит: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Для детей: приобретение социального опыта, повысит  качество и эффективность развития, воспитания и обучения, сформированность  активно-познавательной позиции и школьно-значимые навыки;  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- для педагогов и специалистов: позволит оценить свои профессиональные возможности и достижения,  постоянно совершенствовать свое профессиональное мастерство; сформировать партнерские, доверительные отношения между коллегами,  детьми и их родителями; создать пространство для интеграции педагогических технологий, используя  ИКТ;  осуществлять поиск новых идей, работать над совместными проектами;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для руководителей поможет создать: коллектив творческих единомышленников; комфортный психологический климат в коллективе; инновационное дошкольное учреждение; повысить эффективность образовательных проектов и программ за счет общественной интеллектуальной поддержки и общественной экспертизы; создать привлекательный имидж учреждению;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для родителей, неравнодушных к настоящему и будущему своих детей, желающих понимать их проблемы, стать активными участниками и партнерами образовательного процесса; получать полную информацию о развитии и достижениях своего ребенка; пользоваться рекомендациями специалистов при выборе школы с учетом индивидуальных особенностей и возможностей ребенка.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59" w:rsidRPr="00C70467" w:rsidRDefault="00515A98" w:rsidP="00C70467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B3559" w:rsidRPr="00C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 Профессионализм - основной компонент успешного, эффективного взаимодействия.     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A98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Профессионализм отражается в авторитете человека, качестве и 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его труда, умении передать свой опыт другим людям, умении справляться с нестандартными рабочими ситуациями. Процесс становления работника как профессионала зависит от личностных способностей работника, условий труда, мотивации труда и интересов самого работника. Профессионализм зависит от опыта деятельности в данной отрасли, от образования человека и качественной отдачи работника.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несколько стадий профессионализации: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первичное становление – на этой стадии работник в достаточной мере освоил необходимые для его профессиональной деятельности навыки, </w:t>
      </w: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знания, умения. Качество труда и эффективность трудовой деятельности находятся на достаточно высоком уровне, и работник обладает достаточным опытом;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стадия опытности – на этой стадии работник не только эффективно работает, но уже может делиться опытом с другими и обучать более молодых специалистов. На этой стадии у человека формируется определенное мнение о некоторых аспектах работы, он вносит коррективы в трудовую деятельность, может привносить в трудовой процесс новшества.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стадия экспертности – на этой стадии специалист является авторитетом в определенной области, он сам продуцирует определенные нормы, ценности профессии, может выстраивать тактику и стратегию развития отрасли. Как элемент выступает обучение других специалистов в виде мастер-классов, семинаров, эксперт создает новые методы и программы трудовой деятельности в данной области.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стадии становления человека как профессионала подразумевают его непрерывное обучение и самосовершенствование как профессионала и личности, поскольку становление профессионала связано с соблюдением определенных нравственных позиций, знанием производственной и профессиональной этики.</w:t>
      </w:r>
    </w:p>
    <w:p w:rsidR="002B3559" w:rsidRPr="00C70467" w:rsidRDefault="002B3559" w:rsidP="00C70467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может быть хорошим воспитатель, который не владеет мимикой, который не может придать своему лицу необходимого выражения или сдержать свое настроение. 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должен уметь организовывать, ходить, шутить, быть веселым, сердитым. Воспитатель должен себя так вести, чтобы каждое движение его воспитывало, и всегда должен знать, чего он хочет в данный момент и чего он не хочет. 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воспитатель не знает этого, кого он может воспитывать?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С. Макаренко</w:t>
      </w:r>
    </w:p>
    <w:p w:rsidR="007200DF" w:rsidRPr="007200DF" w:rsidRDefault="002B3559" w:rsidP="007200DF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Заключение:</w:t>
      </w:r>
    </w:p>
    <w:p w:rsidR="002B3559" w:rsidRPr="00C70467" w:rsidRDefault="002B3559" w:rsidP="00C70467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участников воспитательного процесса — это не самоцель, а важнейшее средство, необходимый способ успешного решения поставленных задач, и эффективность определяется, прежде </w:t>
      </w:r>
      <w:r w:rsidRPr="00C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всего, развитием личности педагога и ребенка, степенью достижения результатов в соответствии с теми задачами, которые ставились.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Непосредственным и специфичным показателем эффективности является развитие основных характеристик взаимодействия участников педагогического процесса: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по взаимопознанию — объективность знания личностных особенностей, лучших сторон друг друга, интересов, увлечений; стремление лучше узнать и познать друг друга, обоюдный интерес друг к другу;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по взаимопониманию — понимание общей цели взаимодействия, общности и единства задач, стоящих перед педагогами и детьми; принятие трудностей и забот друг друга; понимание мотивов поведения в различных ситуациях; адекватность оценок и самооценок; совпадение установок на совместную деятельность;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по взаимоотношениям — проявление такта, внимание к мнению и предложениям друг друга; эмоциональная готовность к совместной деятельности, удовлетворенность ее результатами; уважение позиции друг друга, сопереживание, сочувствие; стремление к официальному и неофициальному общению; творческий характер отношений, стимулирующий инициативу и самостоятельность детей;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по взаимным действиям — осуществление постоянных контактов, активность участия в совместной деятельности; инициатива в установлении различных контактов, идущая с обеих сторон; срабатываемость (количество, качество, скорость проделанной работы), координация действий на основе взаимного содействия, согласованность; подстраховка, помощь, поддержка друг друга;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по взаимовлиянию — способность приходить к согласию по спорным вопросам; учет мнения друг друга при организации работы; действенность обоснованных и корректных по форме обоюдных замечаний, изменение способов поведения и действий после рекомендации в адрес друг друга; восприятие другого в качестве примера для подражания.</w:t>
      </w: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59" w:rsidRPr="002B3559" w:rsidRDefault="002B3559" w:rsidP="002B355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общем плане о развитии взаимодействия участников педагогического процесса можно судить по обогащению содержания их совместной </w:t>
      </w:r>
      <w:r w:rsidRPr="002B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деятельности и общения, способов и форм взаимодействия, расширению внешних и внутренних связей, осуществлению преемственности.</w:t>
      </w:r>
    </w:p>
    <w:p w:rsidR="002B3559" w:rsidRPr="002B3559" w:rsidRDefault="002B3559" w:rsidP="002B355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B3559">
        <w:rPr>
          <w:rFonts w:ascii="Times New Roman" w:hAnsi="Times New Roman" w:cs="Times New Roman"/>
          <w:sz w:val="28"/>
          <w:szCs w:val="28"/>
        </w:rPr>
        <w:t>Общаясь с ребёнком, следует предоставлять ему свободу в выборе деятельности, создавать эмоциональный подъём в процессе её осуществления, атмосферу фантазии, романтики, сказки.</w:t>
      </w:r>
    </w:p>
    <w:p w:rsidR="002B3559" w:rsidRPr="002B3559" w:rsidRDefault="002B3559" w:rsidP="002B355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B3559">
        <w:rPr>
          <w:rFonts w:ascii="Times New Roman" w:hAnsi="Times New Roman" w:cs="Times New Roman"/>
          <w:sz w:val="28"/>
          <w:szCs w:val="28"/>
        </w:rPr>
        <w:t>При необходимости следует ненавязчиво оказывать ребёнку помощь, которая воодушевляет его, вселяет уверенность в своих силах и возможностях. При этом необходимо помнить, что никогда не следует что-то делать за ребёнка.</w:t>
      </w:r>
    </w:p>
    <w:p w:rsidR="002B3559" w:rsidRPr="002B3559" w:rsidRDefault="002B3559" w:rsidP="002B355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B3559">
        <w:rPr>
          <w:rFonts w:ascii="Times New Roman" w:hAnsi="Times New Roman" w:cs="Times New Roman"/>
          <w:sz w:val="28"/>
          <w:szCs w:val="28"/>
        </w:rPr>
        <w:t>В работе с детьми необходимо создавать такие ситуации, чтобы ребёнок всегда находился в зоне ближайшего развития.</w:t>
      </w:r>
    </w:p>
    <w:p w:rsidR="002B3559" w:rsidRPr="002B3559" w:rsidRDefault="002B3559" w:rsidP="002B355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B3559">
        <w:rPr>
          <w:rFonts w:ascii="Times New Roman" w:hAnsi="Times New Roman" w:cs="Times New Roman"/>
          <w:sz w:val="28"/>
          <w:szCs w:val="28"/>
        </w:rPr>
        <w:t>Основная задача воспитателя в работе с детьми состоит в том, чтобы помочь каждому ребёнку поставить перед собой посильные задачи, овладеть приемами их решения и помочь найти применение результатам своей деятельности.</w:t>
      </w:r>
    </w:p>
    <w:p w:rsidR="002B3559" w:rsidRPr="002B3559" w:rsidRDefault="002B3559" w:rsidP="002B355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B3559">
        <w:rPr>
          <w:rFonts w:ascii="Times New Roman" w:hAnsi="Times New Roman" w:cs="Times New Roman"/>
          <w:sz w:val="28"/>
          <w:szCs w:val="28"/>
        </w:rPr>
        <w:t>Интеллектуальное развитие детей дошкольного возраста осуществляется совместными усилиями воспитателей и родителей, которых объединяет общий взгляд на детей. Суть его состоит в признании способности детей к глубоким интеллектуальным переживаниям и радости, уникальности каждого ребенка, неповторимости его личности. При этом взрослые, уважая личность ребенка, сознают ряд непреложных истин: ребенок не объект для изучения, а человек, которого необходимо познавать в развитии; дети имеют врожденную тенденцию к росту и созреванию, обладают внутренней интуитивной мудростью; интерес к таинственному живет в любом человеке с рождения, каждый малыш - исследователь.</w:t>
      </w:r>
    </w:p>
    <w:p w:rsidR="002B3559" w:rsidRPr="002B3559" w:rsidRDefault="002B3559" w:rsidP="002B355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B3559">
        <w:rPr>
          <w:rFonts w:ascii="Times New Roman" w:hAnsi="Times New Roman" w:cs="Times New Roman"/>
          <w:sz w:val="28"/>
          <w:szCs w:val="28"/>
        </w:rPr>
        <w:t>Современному детскому саду нужен педагог, способный не только давать знания, формировать умения и навыки детей, но и управлять их развитием.</w:t>
      </w:r>
    </w:p>
    <w:p w:rsidR="002B3559" w:rsidRPr="002B3559" w:rsidRDefault="002B3559" w:rsidP="002B355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B3559">
        <w:rPr>
          <w:rFonts w:ascii="Times New Roman" w:hAnsi="Times New Roman" w:cs="Times New Roman"/>
          <w:sz w:val="28"/>
          <w:szCs w:val="28"/>
        </w:rPr>
        <w:t>Осознание этих истин, вера в творческие возможности ребенка, забота о нем, создание благоприятных условий для его развития и неустанное повышение своего педагогического мастерства - все это поможет воспитателю обеспечить высокий уровень интеллектуального развития детей.</w:t>
      </w:r>
    </w:p>
    <w:p w:rsidR="002B3559" w:rsidRPr="002B3559" w:rsidRDefault="002B3559" w:rsidP="002B355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B3559" w:rsidRPr="002B3559" w:rsidRDefault="002B3559" w:rsidP="002B3559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2B3559" w:rsidRPr="002B3559" w:rsidSect="00720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618"/>
    <w:multiLevelType w:val="hybridMultilevel"/>
    <w:tmpl w:val="3DCE8476"/>
    <w:lvl w:ilvl="0" w:tplc="44F26A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166DF"/>
    <w:multiLevelType w:val="hybridMultilevel"/>
    <w:tmpl w:val="0E08AFB4"/>
    <w:lvl w:ilvl="0" w:tplc="2A9277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46C61"/>
    <w:multiLevelType w:val="hybridMultilevel"/>
    <w:tmpl w:val="105A97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21AE0"/>
    <w:multiLevelType w:val="hybridMultilevel"/>
    <w:tmpl w:val="6A12B916"/>
    <w:lvl w:ilvl="0" w:tplc="44F26AB8">
      <w:start w:val="1"/>
      <w:numFmt w:val="bullet"/>
      <w:lvlText w:val=""/>
      <w:lvlJc w:val="left"/>
      <w:pPr>
        <w:ind w:left="856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4">
    <w:nsid w:val="3037790F"/>
    <w:multiLevelType w:val="hybridMultilevel"/>
    <w:tmpl w:val="8796094C"/>
    <w:lvl w:ilvl="0" w:tplc="44F26A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B452B"/>
    <w:multiLevelType w:val="hybridMultilevel"/>
    <w:tmpl w:val="78D88550"/>
    <w:lvl w:ilvl="0" w:tplc="44F26A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C3E58"/>
    <w:multiLevelType w:val="hybridMultilevel"/>
    <w:tmpl w:val="7D2A402E"/>
    <w:lvl w:ilvl="0" w:tplc="B2F26CA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9F4636"/>
    <w:multiLevelType w:val="hybridMultilevel"/>
    <w:tmpl w:val="867AA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613C6"/>
    <w:multiLevelType w:val="hybridMultilevel"/>
    <w:tmpl w:val="9700629C"/>
    <w:lvl w:ilvl="0" w:tplc="0419000D">
      <w:start w:val="1"/>
      <w:numFmt w:val="bullet"/>
      <w:lvlText w:val=""/>
      <w:lvlJc w:val="left"/>
      <w:pPr>
        <w:ind w:left="11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980863"/>
    <w:rsid w:val="0004506A"/>
    <w:rsid w:val="000B707E"/>
    <w:rsid w:val="00103B2E"/>
    <w:rsid w:val="002B3559"/>
    <w:rsid w:val="002B383C"/>
    <w:rsid w:val="0034045C"/>
    <w:rsid w:val="003E2D6A"/>
    <w:rsid w:val="00515A98"/>
    <w:rsid w:val="005E081E"/>
    <w:rsid w:val="006C5621"/>
    <w:rsid w:val="007200DF"/>
    <w:rsid w:val="00794C04"/>
    <w:rsid w:val="008944EA"/>
    <w:rsid w:val="008B0D28"/>
    <w:rsid w:val="00980863"/>
    <w:rsid w:val="00A44BC9"/>
    <w:rsid w:val="00AB4F93"/>
    <w:rsid w:val="00BC3299"/>
    <w:rsid w:val="00C70467"/>
    <w:rsid w:val="00E645CF"/>
    <w:rsid w:val="00F81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4045C"/>
  </w:style>
  <w:style w:type="paragraph" w:styleId="a3">
    <w:name w:val="Body Text Indent"/>
    <w:basedOn w:val="a"/>
    <w:link w:val="a4"/>
    <w:rsid w:val="002B355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B3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B3559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3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B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B4F93"/>
  </w:style>
  <w:style w:type="paragraph" w:customStyle="1" w:styleId="c5">
    <w:name w:val="c5"/>
    <w:basedOn w:val="a"/>
    <w:rsid w:val="000B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03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4403</Words>
  <Characters>25102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педкомната</dc:creator>
  <cp:keywords/>
  <dc:description/>
  <cp:lastModifiedBy>педкомната</cp:lastModifiedBy>
  <cp:revision>10</cp:revision>
  <cp:lastPrinted>2016-02-11T09:01:00Z</cp:lastPrinted>
  <dcterms:created xsi:type="dcterms:W3CDTF">2015-10-13T08:38:00Z</dcterms:created>
  <dcterms:modified xsi:type="dcterms:W3CDTF">2016-04-18T13:46:00Z</dcterms:modified>
</cp:coreProperties>
</file>