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FB" w:rsidRPr="00FD3CF0" w:rsidRDefault="00DE51FB" w:rsidP="00DE51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3CF0">
        <w:rPr>
          <w:rFonts w:ascii="Times New Roman" w:hAnsi="Times New Roman" w:cs="Times New Roman"/>
          <w:b/>
          <w:sz w:val="32"/>
          <w:szCs w:val="32"/>
        </w:rPr>
        <w:t>Муниципальное дошкольное образовательное учреждение</w:t>
      </w:r>
    </w:p>
    <w:p w:rsidR="00DE51FB" w:rsidRPr="00FD3CF0" w:rsidRDefault="00DE51FB" w:rsidP="00DE51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3CF0">
        <w:rPr>
          <w:rFonts w:ascii="Times New Roman" w:hAnsi="Times New Roman" w:cs="Times New Roman"/>
          <w:b/>
          <w:sz w:val="32"/>
          <w:szCs w:val="32"/>
        </w:rPr>
        <w:t>«Детский сад №240»</w:t>
      </w:r>
    </w:p>
    <w:p w:rsidR="00DE51FB" w:rsidRPr="00DE51FB" w:rsidRDefault="00DE51FB" w:rsidP="00DE51F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E51FB" w:rsidRDefault="00DE51FB" w:rsidP="005D1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5545"/>
        <w:gridCol w:w="3870"/>
      </w:tblGrid>
      <w:tr w:rsidR="00DE51FB" w:rsidRPr="00DE51FB" w:rsidTr="00DE51FB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DE51FB" w:rsidRPr="00DE51FB" w:rsidRDefault="00DE51FB" w:rsidP="00DE51F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51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Принято</w:t>
            </w:r>
          </w:p>
          <w:p w:rsidR="00DE51FB" w:rsidRPr="00DE51FB" w:rsidRDefault="00DE51FB" w:rsidP="00DE51F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51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Общим собранием </w:t>
            </w:r>
            <w:r w:rsidR="000B0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работников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</w:t>
            </w:r>
          </w:p>
          <w:p w:rsidR="00DE51FB" w:rsidRPr="00DE51FB" w:rsidRDefault="00DE51FB" w:rsidP="00DE51F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МДОУ «Детский сад №240»</w:t>
            </w:r>
          </w:p>
          <w:p w:rsidR="00DE51FB" w:rsidRPr="00DE51FB" w:rsidRDefault="00DE51FB" w:rsidP="00DE51F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51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Протокол № ______</w:t>
            </w:r>
          </w:p>
          <w:p w:rsidR="00DE51FB" w:rsidRPr="00DE51FB" w:rsidRDefault="00DE51FB" w:rsidP="00DE51F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51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«____» _______________20___г.</w:t>
            </w:r>
          </w:p>
        </w:tc>
        <w:tc>
          <w:tcPr>
            <w:tcW w:w="1950" w:type="pct"/>
            <w:hideMark/>
          </w:tcPr>
          <w:p w:rsidR="00DE51FB" w:rsidRDefault="00DE51FB" w:rsidP="00DE51F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51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Утверждаю</w:t>
            </w:r>
          </w:p>
          <w:p w:rsidR="00994EB8" w:rsidRDefault="00994EB8" w:rsidP="00DE51F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DE51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аведующий</w:t>
            </w:r>
          </w:p>
          <w:p w:rsidR="00DE51FB" w:rsidRPr="00DE51FB" w:rsidRDefault="00DE51FB" w:rsidP="00DE51F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МДОУ «Детский сад №240»</w:t>
            </w:r>
          </w:p>
          <w:p w:rsidR="00DE51FB" w:rsidRPr="00DE51FB" w:rsidRDefault="00DE51FB" w:rsidP="00DE51F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51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Голубева Н.В.</w:t>
            </w:r>
          </w:p>
          <w:p w:rsidR="00DE51FB" w:rsidRPr="00DE51FB" w:rsidRDefault="00DE51FB" w:rsidP="00DE51F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«____»</w:t>
            </w:r>
            <w:r w:rsidRPr="00DE51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________________20__г.</w:t>
            </w:r>
          </w:p>
        </w:tc>
      </w:tr>
    </w:tbl>
    <w:p w:rsidR="00DE51FB" w:rsidRDefault="00DE51FB" w:rsidP="005D1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1FB" w:rsidRDefault="00DE51FB" w:rsidP="005D1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1FB" w:rsidRDefault="00DE51FB" w:rsidP="005D1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1FB" w:rsidRDefault="00DE51FB" w:rsidP="005D1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1FB" w:rsidRDefault="00DE51FB" w:rsidP="005D1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1FB" w:rsidRDefault="00DE51FB" w:rsidP="005D1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1FB" w:rsidRDefault="00DE51FB" w:rsidP="005D1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1FB" w:rsidRPr="00DE51FB" w:rsidRDefault="005D15EA" w:rsidP="00DE51FB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E51FB">
        <w:rPr>
          <w:rFonts w:ascii="Times New Roman" w:hAnsi="Times New Roman" w:cs="Times New Roman"/>
          <w:b/>
          <w:sz w:val="56"/>
          <w:szCs w:val="56"/>
        </w:rPr>
        <w:t>Положение</w:t>
      </w:r>
    </w:p>
    <w:p w:rsidR="005D15EA" w:rsidRPr="00DE51FB" w:rsidRDefault="005D15EA" w:rsidP="00DE51FB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DE51FB">
        <w:rPr>
          <w:rFonts w:ascii="Times New Roman" w:hAnsi="Times New Roman" w:cs="Times New Roman"/>
          <w:sz w:val="56"/>
          <w:szCs w:val="56"/>
        </w:rPr>
        <w:t>о публичном докладе</w:t>
      </w:r>
    </w:p>
    <w:p w:rsidR="00DE51FB" w:rsidRPr="00DE51FB" w:rsidRDefault="00DE51FB" w:rsidP="00DE51FB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DE51FB" w:rsidRDefault="00DE51FB" w:rsidP="005D1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1FB" w:rsidRDefault="00DE51FB" w:rsidP="005D1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1FB" w:rsidRDefault="00DE51FB" w:rsidP="005D1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1FB" w:rsidRDefault="00DE51FB" w:rsidP="005D1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1FB" w:rsidRDefault="00DE51FB" w:rsidP="005D1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1FB" w:rsidRDefault="00DE51FB" w:rsidP="005D1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1FB" w:rsidRDefault="00DE51FB" w:rsidP="005D1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1FB" w:rsidRDefault="00DE51FB" w:rsidP="005D1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1FB" w:rsidRDefault="00DE51FB" w:rsidP="005D1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1FB" w:rsidRDefault="00DE51FB" w:rsidP="005D1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1FB" w:rsidRDefault="00DE51FB" w:rsidP="005D1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1FB" w:rsidRDefault="00DE51FB" w:rsidP="005D1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1FB" w:rsidRDefault="00DE51FB" w:rsidP="005D1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1FB" w:rsidRDefault="00DE51FB" w:rsidP="005D1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3CF0" w:rsidRDefault="00FD3CF0" w:rsidP="005D1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1FB" w:rsidRDefault="00DE51FB" w:rsidP="005D1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1FB" w:rsidRDefault="00DE51FB" w:rsidP="005D1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1FB" w:rsidRDefault="00DE51FB" w:rsidP="005D1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1FB" w:rsidRDefault="00DE51FB" w:rsidP="005D1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5EA" w:rsidRPr="00FD3CF0" w:rsidRDefault="005D15EA" w:rsidP="00FD3CF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CF0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1.1. Настоящее Положение о Публичном докладе Муниципального дошкольного образовательного учреждения «</w:t>
      </w:r>
      <w:r w:rsidR="00FD3CF0">
        <w:rPr>
          <w:rFonts w:ascii="Times New Roman" w:hAnsi="Times New Roman" w:cs="Times New Roman"/>
          <w:sz w:val="28"/>
          <w:szCs w:val="28"/>
        </w:rPr>
        <w:t>Детский сад №240»</w:t>
      </w:r>
      <w:r w:rsidRPr="005D15EA">
        <w:rPr>
          <w:rFonts w:ascii="Times New Roman" w:hAnsi="Times New Roman" w:cs="Times New Roman"/>
          <w:sz w:val="28"/>
          <w:szCs w:val="28"/>
        </w:rPr>
        <w:t xml:space="preserve"> </w:t>
      </w:r>
      <w:r w:rsidR="00FD3CF0">
        <w:rPr>
          <w:rFonts w:ascii="Times New Roman" w:hAnsi="Times New Roman" w:cs="Times New Roman"/>
          <w:sz w:val="28"/>
          <w:szCs w:val="28"/>
        </w:rPr>
        <w:t xml:space="preserve">г.Ярославля </w:t>
      </w:r>
      <w:r w:rsidR="00FD3CF0" w:rsidRPr="005D15EA">
        <w:rPr>
          <w:rFonts w:ascii="Times New Roman" w:hAnsi="Times New Roman" w:cs="Times New Roman"/>
          <w:sz w:val="28"/>
          <w:szCs w:val="28"/>
        </w:rPr>
        <w:t>(далее – Учреждение)</w:t>
      </w:r>
      <w:r w:rsidR="00FD3CF0">
        <w:rPr>
          <w:rFonts w:ascii="Times New Roman" w:hAnsi="Times New Roman" w:cs="Times New Roman"/>
          <w:sz w:val="28"/>
          <w:szCs w:val="28"/>
        </w:rPr>
        <w:t xml:space="preserve"> </w:t>
      </w:r>
      <w:r w:rsidRPr="005D15EA">
        <w:rPr>
          <w:rFonts w:ascii="Times New Roman" w:hAnsi="Times New Roman" w:cs="Times New Roman"/>
          <w:sz w:val="28"/>
          <w:szCs w:val="28"/>
        </w:rPr>
        <w:t>разработано в соответствии с: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— Федеральным законом от 29.12.2012 № 273-ФЗ «Об образовании в Российской Федерации» (п. 6 ч. 2 ст. 29, 30);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— Правилами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организации, утв. Постановлением Правительства РФ от 10 июля 2013 г. № 582;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 xml:space="preserve">— Письмом </w:t>
      </w:r>
      <w:proofErr w:type="spellStart"/>
      <w:r w:rsidRPr="005D15E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D15EA">
        <w:rPr>
          <w:rFonts w:ascii="Times New Roman" w:hAnsi="Times New Roman" w:cs="Times New Roman"/>
          <w:sz w:val="28"/>
          <w:szCs w:val="28"/>
        </w:rPr>
        <w:t xml:space="preserve"> РФ от 28.10.2010 № 13–312 «О подготовке публичных докладов» (вместе с общими рекомендациями по подготовке публичных докладов региональных (муниципальных) органов управления образования и образовательных учреждений»);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— Уставом Муниципального дошкольного образовательного учреждения «</w:t>
      </w:r>
      <w:r w:rsidR="00FD3CF0">
        <w:rPr>
          <w:rFonts w:ascii="Times New Roman" w:hAnsi="Times New Roman" w:cs="Times New Roman"/>
          <w:sz w:val="28"/>
          <w:szCs w:val="28"/>
        </w:rPr>
        <w:t>Детский сад №240»</w:t>
      </w:r>
      <w:r w:rsidRPr="005D15EA">
        <w:rPr>
          <w:rFonts w:ascii="Times New Roman" w:hAnsi="Times New Roman" w:cs="Times New Roman"/>
          <w:sz w:val="28"/>
          <w:szCs w:val="28"/>
        </w:rPr>
        <w:t>;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 xml:space="preserve">1.2. Настоящее Положение устанавливает порядок подготовки и представления публичного доклада руководителя </w:t>
      </w:r>
      <w:r w:rsidR="000D6F7E">
        <w:rPr>
          <w:rFonts w:ascii="Times New Roman" w:hAnsi="Times New Roman" w:cs="Times New Roman"/>
          <w:sz w:val="28"/>
          <w:szCs w:val="28"/>
        </w:rPr>
        <w:t>МДОУ «Детский сад №240»</w:t>
      </w:r>
      <w:r w:rsidRPr="005D15EA">
        <w:rPr>
          <w:rFonts w:ascii="Times New Roman" w:hAnsi="Times New Roman" w:cs="Times New Roman"/>
          <w:sz w:val="28"/>
          <w:szCs w:val="28"/>
        </w:rPr>
        <w:t>, а также лицами, имеющими соответствующие полномочия согласно должностным инструкциям и (или) функциональным обязанностям.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1.3. Публичный доклад Учреждения (далее — Доклад):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— аналитический публичный документ в форме периодического отчета Учреждения перед обществом, обеспечивающий регулярное (ежегодное) информирование всех заинтересованных сторон о состоянии и перспективах развития Учреждения;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— представляет собой способ обеспечения информационной открытости и прозрачности Учреждения, формы широкого информирования общественности, прежде всего родительской, об образовательной деятельности Учреждения, об основных результатах и проблемах его функционирования и развития в отчетный период;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— отражает состояние дел в Учреждении и результаты ее деятельности за последний отчетный (годичный) период.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1.4. В подготовке и обсуждении Доклада принимают участие представители администрации, педагоги, родители (законные представители).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 xml:space="preserve">1.5. Доклад подписывается совместно руководителем и председателем </w:t>
      </w:r>
      <w:r w:rsidR="000E2A5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0E2A5E">
        <w:rPr>
          <w:rFonts w:ascii="Times New Roman" w:hAnsi="Times New Roman" w:cs="Times New Roman"/>
          <w:sz w:val="28"/>
          <w:szCs w:val="28"/>
        </w:rPr>
        <w:t>раодителей</w:t>
      </w:r>
      <w:proofErr w:type="spellEnd"/>
      <w:r w:rsidRPr="005D15EA">
        <w:rPr>
          <w:rFonts w:ascii="Times New Roman" w:hAnsi="Times New Roman" w:cs="Times New Roman"/>
          <w:sz w:val="28"/>
          <w:szCs w:val="28"/>
        </w:rPr>
        <w:t>.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1.6. Доклад публикуется и распространяется в формах, возможных для Учреждения, на официальном сайте Учреждения.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1.7. Учредитель Учреждения в пределах имеющихся организационных возможностей, содействует публикации и распространению Доклада.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1.8. Доклад является документом постоянного хранения, администрация Учреждения обеспечивает его размещение, хранение и доступность для участников образовательных отношений.</w:t>
      </w:r>
    </w:p>
    <w:p w:rsid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lastRenderedPageBreak/>
        <w:t>1.9. В настоящее Положение в установленном порядке могут вноситься изменения и (или) дополнения.</w:t>
      </w:r>
    </w:p>
    <w:p w:rsidR="00DF149F" w:rsidRPr="005D15EA" w:rsidRDefault="00DF149F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5EA" w:rsidRPr="00DF149F" w:rsidRDefault="005D15EA" w:rsidP="00DF149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49F">
        <w:rPr>
          <w:rFonts w:ascii="Times New Roman" w:hAnsi="Times New Roman" w:cs="Times New Roman"/>
          <w:b/>
          <w:sz w:val="28"/>
          <w:szCs w:val="28"/>
        </w:rPr>
        <w:t>II. Особенности и функции Публичного доклада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2.1. Основными целями Доклада являются: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— обеспечение информационной основы для организации диалога и согласования интересов всех участников образовательных отношений, включая представителей общественности;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— обеспечение прозрачности функционирования Учреждения;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— информирование потребителей образовательных услуг о приоритетных направлениях развития, планируемых мероприятиях и ожидаемых результатах деятельности.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2.2. Особенности Доклада: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— аналитический характер текста, предполагающий представление фактов и данных, а также их оценку и обоснование тенденций развития;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— ориентация на широкий круг читателей, что определяет доступный стиль изложения и презентационный тип оформления;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— регулярность предоставления Доклада – 1 раз в год.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2.3. Основные функции Доклада: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2.3.1. Информирование общественности: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— о выполнении государственного и общественного заказа на образование;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— о расходовании средств, полученных в рамках нормативного бюджетного финансирования, а также внебюджетных средств.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2.3.2. Получение общественного признания и расширение круга социальных партнеров, повышение эффективности их деятельности в интересах Учреждения.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2.3.3. Привлечение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— внимания общественности, органов государственной власти и органов местного самоуправления к проблемам Учреждения;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— общественности к оценке деятельности Учреждения;</w:t>
      </w:r>
    </w:p>
    <w:p w:rsid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— разработке предложений и планированию деятельности по развитию Учреждения.</w:t>
      </w:r>
    </w:p>
    <w:p w:rsidR="00DF149F" w:rsidRPr="005D15EA" w:rsidRDefault="00DF149F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5EA" w:rsidRPr="00DF149F" w:rsidRDefault="005D15EA" w:rsidP="00DF149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49F">
        <w:rPr>
          <w:rFonts w:ascii="Times New Roman" w:hAnsi="Times New Roman" w:cs="Times New Roman"/>
          <w:b/>
          <w:sz w:val="28"/>
          <w:szCs w:val="28"/>
        </w:rPr>
        <w:t>III. Структура и содержание Публичного доклада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3.1. Структура Доклада является формой представления аналитической информации о деятельности и определяется Учреждением.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3.2. Содержание Доклада должно включать аналитическую информацию, характеризующую состояние и тенденции развития Учреждения.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3.3. Доклад включает в себя вводную часть, основную часть (текстовая часть по разделам, иллюстрированная необходимыми графиками, диаграммами, таблицами и др.), заключительную часть, приложения с табличным материалом.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lastRenderedPageBreak/>
        <w:t>3.4. Вводная часть (приводятся общие данные, характеризующие Учреждение: когда и для каких целей создано, где расположено, условия воспитания и образования, его государственный статус, основные этапы развития, основные достижения, задачи, стоящие перед Учреждением и приоритеты его развития).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3.5. Основная часть должна отражать, как решаются указанные во вводной части задачи, каких результатов достигло Учреждение и имеет следующие разделы: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3.5.1. Особенности образовательного процесса: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создание условий для воспитания и образования в Учреждении —условия приема, структура, содержание предоставляемых услуг, особенности организации образовательного пространства Учреждения, работа специалистов (педагога-психолога, учителя-логопеда и т.д.), организация кружков и т.д.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3.5.2. Условия осуществления образовательного процесса: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—         Организация предметной образовательной среды в Учреждении и материальное оснащение, обеспеченность учебными материалами, наглядными пособиями, игрушками и игровыми предметами, использование компьютера в образовательной работе с детьми и т.д.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—         Обеспечение безопасности жизни и деятельности ребенка в здании и на территории, прилегающей к  Учреждению.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—         Медицинское обслуживание.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—         Материально–техническая база (состояние зданий, наличие всех видов благоустройства, бытовые условия в группах и специализированных кабинетах)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—         Качество и организация питания.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3.5.3. Кадровый потенциал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Качественный и количественный состав персонала (возраст, образование, переподготовка, освоение новых технологий), динамика изменений, вакансии. Развитие кадрового потенциала (профессиональные достижения отдельных педагогов, научная и экспериментальная деятельность, участие в профессиональных конкурсах).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Информация СМИ о деятельности Учреждения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3.5.4. Финансовые ресурсы  Учреждения и их использование: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Бюджетное финансирование, структура расходов Учреждения. Внебюджетная деятельность.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3.5.5. Семья и Учреждение: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Наличие общественного управления в Учреждении  (Управляющий совет, родительский комитет, попечительский совет и их деятельность)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 xml:space="preserve"> Семья и Учреждения (наличие консультативных пунктов), формы и методы взаимодействия с родителями.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 xml:space="preserve">3.6. Заключительная часть содержит краткие выводы о результатах развития Учреждения и уровне решения приоритетных задач, сформулированных во введении, даются характеристики основных </w:t>
      </w:r>
      <w:r w:rsidRPr="005D15EA">
        <w:rPr>
          <w:rFonts w:ascii="Times New Roman" w:hAnsi="Times New Roman" w:cs="Times New Roman"/>
          <w:sz w:val="28"/>
          <w:szCs w:val="28"/>
        </w:rPr>
        <w:lastRenderedPageBreak/>
        <w:t>тенденций и выявленных проблем, уточняются основные приоритеты на следующий за отчетным период.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3.7. Приложения — информационный массив, на содержании которого могут строиться все основные выводы в тексте публичного доклада.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3.8. Требования к информации, включаемой в Доклад, предъявляются следующие.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3.8.1. Требования к качеству информации: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— актуальность — информация должна соответствовать интересам и информационным потребностям целевых групп, способствовать принятию решений в сфере образования;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— достоверность — информация должна быть точной и обоснованной. Сведения, содержащиеся в докладе, подкрепляются ссылками на источники первичной информации. Источники информации должны отвечать критерию надежности;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— необходимость и достаточность — приводимые данные факты должны служить исключительно целям обоснования или иллюстрации определенных тезисов и положений публичного доклада. Дополнительная информация может быть приведена в приложении.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3.8.2. Информация по каждому из разделов представляется в сжатом виде, с максимально возможным использованием количественных данных, таблиц, списков и перечней.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Текстовая часть каждого из разделов должна быть минимизирована, с тем, чтобы Доклад в своем объеме был доступен для прочтения, в том числе обучающимися и их родителями</w:t>
      </w:r>
      <w:r w:rsidR="00FA231D"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Pr="005D15EA">
        <w:rPr>
          <w:rFonts w:ascii="Times New Roman" w:hAnsi="Times New Roman" w:cs="Times New Roman"/>
          <w:sz w:val="28"/>
          <w:szCs w:val="28"/>
        </w:rPr>
        <w:t>.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Изложение не должно содержать в себе специальных терминов, понятных лишь для узких групп профессионалов (педагогов, экономистов, управленцев и др.).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3.8.4.Основным источником информации для Доклада является информационная, аналитическая, статистическая отчетность, а также данные внутреннего мониторинга и других исследований в Учреждении.</w:t>
      </w:r>
    </w:p>
    <w:p w:rsid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3.9. Опубликование персонифицированной информации об участниках образовательных отношений не допускается.</w:t>
      </w:r>
    </w:p>
    <w:p w:rsidR="00FA231D" w:rsidRPr="005D15EA" w:rsidRDefault="00FA231D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5EA" w:rsidRPr="00FA231D" w:rsidRDefault="005D15EA" w:rsidP="00FA231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31D">
        <w:rPr>
          <w:rFonts w:ascii="Times New Roman" w:hAnsi="Times New Roman" w:cs="Times New Roman"/>
          <w:b/>
          <w:sz w:val="28"/>
          <w:szCs w:val="28"/>
        </w:rPr>
        <w:t>IV. Порядок подготовки и утверждения Публичного доклада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4.1. Порядок подготовки Доклада является организованным процессом и включает в себя следующие этапы: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— утверждение приказом заведующего  Учреждения состава и руководителя (координатора) рабочей группы, ответственног</w:t>
      </w:r>
      <w:proofErr w:type="gramStart"/>
      <w:r w:rsidRPr="005D15E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5D15EA">
        <w:rPr>
          <w:rFonts w:ascii="Times New Roman" w:hAnsi="Times New Roman" w:cs="Times New Roman"/>
          <w:sz w:val="28"/>
          <w:szCs w:val="28"/>
        </w:rPr>
        <w:t>ой) за подготовку Доклада (рабочая группа включает в себя представителей администрации, Управляющего совета Учреждения, педагогов, родителей (законных представителей) воспитанников);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— утверждение на заседании рабочей группы плана работы по подготовке Доклада;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— разработка структуры и содержания Доклада;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lastRenderedPageBreak/>
        <w:t>— утверждение на заседании рабочей группы структуры Доклада;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— сбор необходимых для Доклада данных (в т.ч. посредством опросов, анкетирования, иных социологических методов, мониторинга);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— написание всех отдельных разделов Доклада, его аннотации, сокращенного (например, для публикации в местных СМИ) варианта;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4.2. Утверждение Доклада: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 xml:space="preserve">— представление проекта Доклада на расширенное заседание собрания трудового коллектива Учреждения с привлечением членов </w:t>
      </w:r>
      <w:r w:rsidR="00FA231D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5D15EA">
        <w:rPr>
          <w:rFonts w:ascii="Times New Roman" w:hAnsi="Times New Roman" w:cs="Times New Roman"/>
          <w:sz w:val="28"/>
          <w:szCs w:val="28"/>
        </w:rPr>
        <w:t>, обсуждение;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— доработка проекта Доклада по результатам обсуждения;</w:t>
      </w:r>
    </w:p>
    <w:p w:rsid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— утверждение приказом заведующего Учреждения Доклада (в т.ч. сокращенного его варианта) и подготовка его к публикации.</w:t>
      </w:r>
    </w:p>
    <w:p w:rsidR="00FA231D" w:rsidRPr="005D15EA" w:rsidRDefault="00FA231D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231D" w:rsidRDefault="005D15EA" w:rsidP="00FA231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31D">
        <w:rPr>
          <w:rFonts w:ascii="Times New Roman" w:hAnsi="Times New Roman" w:cs="Times New Roman"/>
          <w:b/>
          <w:sz w:val="28"/>
          <w:szCs w:val="28"/>
        </w:rPr>
        <w:t>V. Публикация, презентация</w:t>
      </w:r>
    </w:p>
    <w:p w:rsidR="005D15EA" w:rsidRPr="00FA231D" w:rsidRDefault="005D15EA" w:rsidP="00FA231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231D">
        <w:rPr>
          <w:rFonts w:ascii="Times New Roman" w:hAnsi="Times New Roman" w:cs="Times New Roman"/>
          <w:b/>
          <w:sz w:val="28"/>
          <w:szCs w:val="28"/>
        </w:rPr>
        <w:t xml:space="preserve"> и распространение Публичного доклада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5.2. Утвержденный Доклад публикуется и доводится до общественности в следующих формах:</w:t>
      </w:r>
    </w:p>
    <w:p w:rsidR="005D15EA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— размещение Доклада на интернет-сайте Учреждения</w:t>
      </w:r>
    </w:p>
    <w:p w:rsidR="007B58B9" w:rsidRPr="005D15EA" w:rsidRDefault="005D15EA" w:rsidP="00FD3C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EA">
        <w:rPr>
          <w:rFonts w:ascii="Times New Roman" w:hAnsi="Times New Roman" w:cs="Times New Roman"/>
          <w:sz w:val="28"/>
          <w:szCs w:val="28"/>
        </w:rPr>
        <w:t>— проведение Дня открытых дверей, в рамках которого Доклад будет представлен родителям в форме стендового доклада;</w:t>
      </w:r>
    </w:p>
    <w:sectPr w:rsidR="007B58B9" w:rsidRPr="005D15EA" w:rsidSect="00FD3CF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CAC" w:rsidRDefault="000B0CAC" w:rsidP="00FD3CF0">
      <w:pPr>
        <w:spacing w:after="0" w:line="240" w:lineRule="auto"/>
      </w:pPr>
      <w:r>
        <w:separator/>
      </w:r>
    </w:p>
  </w:endnote>
  <w:endnote w:type="continuationSeparator" w:id="0">
    <w:p w:rsidR="000B0CAC" w:rsidRDefault="000B0CAC" w:rsidP="00FD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CAC" w:rsidRDefault="000B0CAC" w:rsidP="00FD3CF0">
      <w:pPr>
        <w:spacing w:after="0" w:line="240" w:lineRule="auto"/>
      </w:pPr>
      <w:r>
        <w:separator/>
      </w:r>
    </w:p>
  </w:footnote>
  <w:footnote w:type="continuationSeparator" w:id="0">
    <w:p w:rsidR="000B0CAC" w:rsidRDefault="000B0CAC" w:rsidP="00FD3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3490143"/>
      <w:docPartObj>
        <w:docPartGallery w:val="Page Numbers (Top of Page)"/>
        <w:docPartUnique/>
      </w:docPartObj>
    </w:sdtPr>
    <w:sdtContent>
      <w:p w:rsidR="000B0CAC" w:rsidRDefault="000B0CAC">
        <w:pPr>
          <w:pStyle w:val="a4"/>
          <w:jc w:val="right"/>
        </w:pPr>
        <w:fldSimple w:instr="PAGE   \* MERGEFORMAT">
          <w:r w:rsidR="00501696">
            <w:rPr>
              <w:noProof/>
            </w:rPr>
            <w:t>6</w:t>
          </w:r>
        </w:fldSimple>
      </w:p>
    </w:sdtContent>
  </w:sdt>
  <w:p w:rsidR="000B0CAC" w:rsidRDefault="000B0CA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A11"/>
    <w:rsid w:val="000B0CAC"/>
    <w:rsid w:val="000D6F7E"/>
    <w:rsid w:val="000E2A5E"/>
    <w:rsid w:val="00501696"/>
    <w:rsid w:val="00511455"/>
    <w:rsid w:val="005A4A11"/>
    <w:rsid w:val="005D15EA"/>
    <w:rsid w:val="005E4F83"/>
    <w:rsid w:val="007B58B9"/>
    <w:rsid w:val="00994EB8"/>
    <w:rsid w:val="00DE51FB"/>
    <w:rsid w:val="00DF149F"/>
    <w:rsid w:val="00FA231D"/>
    <w:rsid w:val="00FD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5E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D3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CF0"/>
  </w:style>
  <w:style w:type="paragraph" w:styleId="a6">
    <w:name w:val="footer"/>
    <w:basedOn w:val="a"/>
    <w:link w:val="a7"/>
    <w:uiPriority w:val="99"/>
    <w:unhideWhenUsed/>
    <w:rsid w:val="00FD3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педкомната</cp:lastModifiedBy>
  <cp:revision>9</cp:revision>
  <cp:lastPrinted>2017-10-12T12:49:00Z</cp:lastPrinted>
  <dcterms:created xsi:type="dcterms:W3CDTF">2017-10-12T06:46:00Z</dcterms:created>
  <dcterms:modified xsi:type="dcterms:W3CDTF">2017-10-12T12:49:00Z</dcterms:modified>
</cp:coreProperties>
</file>