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3" w:rsidRPr="002C0923" w:rsidRDefault="00EE342A" w:rsidP="002C0923">
      <w:pPr>
        <w:shd w:val="clear" w:color="auto" w:fill="FFFFFF"/>
        <w:spacing w:after="63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-624840</wp:posOffset>
            </wp:positionV>
            <wp:extent cx="2079625" cy="1430655"/>
            <wp:effectExtent l="19050" t="0" r="0" b="0"/>
            <wp:wrapThrough wrapText="bothSides">
              <wp:wrapPolygon edited="0">
                <wp:start x="-198" y="0"/>
                <wp:lineTo x="-198" y="21284"/>
                <wp:lineTo x="21567" y="21284"/>
                <wp:lineTo x="21567" y="0"/>
                <wp:lineTo x="-198" y="0"/>
              </wp:wrapPolygon>
            </wp:wrapThrough>
            <wp:docPr id="1" name="Рисунок 1" descr="http://newsregions.ru/wp-content/uploads/2016/11/dcd77ec0d07835514b571336345f01b0-218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regions.ru/wp-content/uploads/2016/11/dcd77ec0d07835514b571336345f01b0-218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923" w:rsidRPr="002C092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Правила безопасного катания на роликах, велосипеде и самокате</w:t>
      </w:r>
    </w:p>
    <w:p w:rsid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– отличное время для катания на роликах, велосипеде или самокате. Но необходимо соблюдать определенные правила безопасного катания,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травм и неприятностей.</w:t>
      </w: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923" w:rsidRP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необходимо:</w:t>
      </w:r>
    </w:p>
    <w:p w:rsidR="002C0923" w:rsidRP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 и, в частности, подросткам, желающим похвастаться перед сверстниками, а банальной глупости и отсутствия чувства самосохранения.</w:t>
      </w:r>
    </w:p>
    <w:p w:rsidR="002C0923" w:rsidRP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Не ездить на неисправном транспорте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2C0923" w:rsidRP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Не кататься в непосредственной близости от других велосипедистов, роллеров, </w:t>
      </w:r>
      <w:proofErr w:type="spellStart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скейтеров</w:t>
      </w:r>
      <w:proofErr w:type="spellEnd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самокатеров</w:t>
      </w:r>
      <w:proofErr w:type="spellEnd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особенно, если еще мало опыта – легко налететь друг на друга и упасть вместе.</w:t>
      </w:r>
    </w:p>
    <w:p w:rsidR="002C0923" w:rsidRP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Научиться </w:t>
      </w:r>
      <w:proofErr w:type="gramStart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группироваться при падении. Такое умение позволит сделать ваши ролл</w:t>
      </w:r>
      <w:proofErr w:type="gramStart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велопрогулки</w:t>
      </w:r>
      <w:proofErr w:type="spellEnd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</w:t>
      </w:r>
      <w:proofErr w:type="spellStart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травмоопасными</w:t>
      </w:r>
      <w:proofErr w:type="spellEnd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ведь, как уже было сказано, от встреч с твердыми поверхностями не застрахован никто.</w:t>
      </w:r>
    </w:p>
    <w:p w:rsidR="002C0923" w:rsidRPr="002C0923" w:rsidRDefault="00E734A0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262255</wp:posOffset>
            </wp:positionV>
            <wp:extent cx="1367155" cy="1216025"/>
            <wp:effectExtent l="19050" t="0" r="4445" b="0"/>
            <wp:wrapThrough wrapText="bothSides">
              <wp:wrapPolygon edited="0">
                <wp:start x="-301" y="0"/>
                <wp:lineTo x="-301" y="21318"/>
                <wp:lineTo x="21670" y="21318"/>
                <wp:lineTo x="21670" y="0"/>
                <wp:lineTo x="-301" y="0"/>
              </wp:wrapPolygon>
            </wp:wrapThrough>
            <wp:docPr id="7" name="Рисунок 7" descr="http://ost64.ru/images/stories/virtuemart/category/konki_ro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t64.ru/images/stories/virtuemart/category/konki_rol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923"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Крепить на одежду светоотражающие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2C0923" w:rsidRP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</w:t>
      </w:r>
      <w:proofErr w:type="gramStart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proofErr w:type="gramEnd"/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923" w:rsidRP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Выполнять «финты»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от незапланированных приземлений, и невольных свидетелей ваших «выкрутасов» от попадания под колеса.</w:t>
      </w:r>
      <w:r w:rsidR="00EE342A" w:rsidRPr="00EE342A">
        <w:t xml:space="preserve"> </w:t>
      </w:r>
    </w:p>
    <w:p w:rsidR="002C0923" w:rsidRP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2C0923" w:rsidRP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Двигаясь по тротуару, ехать 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2C0923" w:rsidRPr="002C0923" w:rsidRDefault="002C0923" w:rsidP="002C0923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92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Быть предельно внимательным, чтобы ничто не застало врасплох и не заставило потерять равновесие, и отправиться на «свидание» с асфальтом.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714FA4" w:rsidRPr="00714FA4" w:rsidRDefault="009D559C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  <w:hyperlink r:id="rId7" w:tgtFrame="_blank" w:history="1">
        <w:r w:rsidR="002C0923" w:rsidRPr="00714FA4">
          <w:rPr>
            <w:rFonts w:ascii="Times New Roman" w:eastAsia="Times New Roman" w:hAnsi="Times New Roman" w:cs="Times New Roman"/>
            <w:color w:val="AA5454"/>
            <w:sz w:val="28"/>
            <w:szCs w:val="28"/>
            <w:highlight w:val="yellow"/>
            <w:bdr w:val="none" w:sz="0" w:space="0" w:color="auto" w:frame="1"/>
            <w:lang w:eastAsia="ru-RU"/>
          </w:rPr>
          <w:br/>
        </w:r>
      </w:hyperlink>
      <w:r w:rsidR="00714FA4" w:rsidRPr="0071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  <w:t>Знания о безопасной езде на велосипеде ребенка в 2-14 лет</w:t>
      </w:r>
    </w:p>
    <w:p w:rsidR="00714FA4" w:rsidRPr="00714FA4" w:rsidRDefault="00714FA4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  <w:r w:rsidRPr="0071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  <w:t xml:space="preserve"> С самых ранних лет ребенок  должен иметь первые познания правил дорожного движения. Они должны состоять из нехитрых постулатов: </w:t>
      </w:r>
    </w:p>
    <w:p w:rsidR="00714FA4" w:rsidRPr="00714FA4" w:rsidRDefault="00714FA4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  <w:r w:rsidRPr="0071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  <w:t>— объезжать движущиеся объекты (людей, животных, других участников движения);</w:t>
      </w:r>
    </w:p>
    <w:p w:rsidR="00714FA4" w:rsidRPr="00714FA4" w:rsidRDefault="00714FA4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  <w:r w:rsidRPr="0071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  <w:t xml:space="preserve"> 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714FA4" w:rsidRPr="00714FA4" w:rsidRDefault="00714FA4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  <w:r w:rsidRPr="0071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  <w:t xml:space="preserve"> — избегать выезда на проезжую часть; </w:t>
      </w:r>
    </w:p>
    <w:p w:rsidR="00714FA4" w:rsidRDefault="00714FA4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  <w:r w:rsidRPr="0071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  <w:t xml:space="preserve">— объезжать ямы, лужи, канализационные люки; </w:t>
      </w:r>
    </w:p>
    <w:p w:rsidR="00714FA4" w:rsidRDefault="00714FA4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  <w:r w:rsidRPr="0071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  <w:t xml:space="preserve">— </w:t>
      </w:r>
      <w:proofErr w:type="gramStart"/>
      <w:r w:rsidRPr="0071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  <w:t>переходить дорогу только в сопровождении взрослых, обязательно спешившись</w:t>
      </w:r>
      <w:proofErr w:type="gramEnd"/>
      <w:r w:rsidRPr="0071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  <w:t>.</w:t>
      </w:r>
    </w:p>
    <w:p w:rsidR="00C2455D" w:rsidRDefault="00C2455D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</w:p>
    <w:p w:rsidR="00C2455D" w:rsidRDefault="00C2455D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</w:p>
    <w:p w:rsidR="00C2455D" w:rsidRDefault="00C2455D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</w:p>
    <w:p w:rsidR="00C2455D" w:rsidRDefault="00C2455D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</w:p>
    <w:p w:rsidR="00C2455D" w:rsidRDefault="00C2455D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</w:p>
    <w:p w:rsidR="00C2455D" w:rsidRDefault="00587AD1" w:rsidP="00714F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</w:pPr>
      <w:r w:rsidRPr="0058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7D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-577215</wp:posOffset>
            </wp:positionV>
            <wp:extent cx="1478915" cy="1527810"/>
            <wp:effectExtent l="19050" t="0" r="6985" b="0"/>
            <wp:wrapThrough wrapText="bothSides">
              <wp:wrapPolygon edited="0">
                <wp:start x="-278" y="0"/>
                <wp:lineTo x="-278" y="21277"/>
                <wp:lineTo x="21702" y="21277"/>
                <wp:lineTo x="21702" y="0"/>
                <wp:lineTo x="-278" y="0"/>
              </wp:wrapPolygon>
            </wp:wrapThrough>
            <wp:docPr id="9" name="Рисунок 4" descr="http://www.graphicsrf.com/system/illustrations/thumbnails/000/004/176/original/th_graphicsRF_933822.jpg?1357288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phicsrf.com/system/illustrations/thumbnails/000/004/176/original/th_graphicsRF_933822.jpg?13572885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E43" w:rsidRPr="00587AD1" w:rsidRDefault="00224E43" w:rsidP="00224E43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</w:pPr>
      <w:r w:rsidRPr="00587AD1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Правила езды на самокате для детей </w:t>
      </w:r>
    </w:p>
    <w:p w:rsidR="00224E43" w:rsidRPr="00224E43" w:rsidRDefault="00224E43" w:rsidP="00224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24E43">
        <w:rPr>
          <w:rFonts w:ascii="Times New Roman" w:hAnsi="Times New Roman" w:cs="Times New Roman"/>
          <w:sz w:val="28"/>
          <w:szCs w:val="28"/>
        </w:rPr>
        <w:t>Кататься можно только по безопасной, ровной местности, объезжая ямы и выбоины.</w:t>
      </w:r>
    </w:p>
    <w:p w:rsidR="00224E43" w:rsidRPr="00224E43" w:rsidRDefault="00224E43" w:rsidP="00224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24E43">
        <w:rPr>
          <w:rFonts w:ascii="Times New Roman" w:hAnsi="Times New Roman" w:cs="Times New Roman"/>
          <w:sz w:val="28"/>
          <w:szCs w:val="28"/>
        </w:rPr>
        <w:t>Условно очертите для ребенка границы территории, на которой можно кататься. Стоит сразу объяснить, что на оживленной дороге</w:t>
      </w:r>
      <w:r w:rsidRPr="00224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224E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детский 3 </w:t>
        </w:r>
        <w:proofErr w:type="spellStart"/>
        <w:r w:rsidRPr="00224E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</w:t>
        </w:r>
        <w:proofErr w:type="spellEnd"/>
        <w:r w:rsidRPr="00224E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колесный самокат</w:t>
        </w:r>
      </w:hyperlink>
      <w:r w:rsidRPr="00224E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4E43">
        <w:rPr>
          <w:rFonts w:ascii="Times New Roman" w:hAnsi="Times New Roman" w:cs="Times New Roman"/>
          <w:sz w:val="28"/>
          <w:szCs w:val="28"/>
        </w:rPr>
        <w:t>нужно взять в руки, и переходить ее пешком.</w:t>
      </w:r>
    </w:p>
    <w:p w:rsidR="00224E43" w:rsidRPr="00224E43" w:rsidRDefault="00224E43" w:rsidP="00224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24E43">
        <w:rPr>
          <w:rFonts w:ascii="Times New Roman" w:hAnsi="Times New Roman" w:cs="Times New Roman"/>
          <w:sz w:val="28"/>
          <w:szCs w:val="28"/>
        </w:rPr>
        <w:t>Для остановки использовать только тормоз, предусмотренный конструкцией самоката, а не пытаться тормозить ногами, чтобы избежать растяжений или ушибов.</w:t>
      </w:r>
    </w:p>
    <w:p w:rsidR="00224E43" w:rsidRPr="00224E43" w:rsidRDefault="00224E43" w:rsidP="00224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24E43">
        <w:rPr>
          <w:rFonts w:ascii="Times New Roman" w:hAnsi="Times New Roman" w:cs="Times New Roman"/>
          <w:sz w:val="28"/>
          <w:szCs w:val="28"/>
        </w:rPr>
        <w:t>Перед тем как разрешить ребенку кататься на улице, необходимо отточить с ним прием группировки на случай падения. Для безопасного приземления в опасной ситуации необходимо согнуть локти и колени (которые предварительно прикрыты защитными элементами), локти при этом должны быть прижаты к туловищу. Если вовремя не сгруппироваться, можно получить перелом конечности.</w:t>
      </w:r>
    </w:p>
    <w:p w:rsidR="00224E43" w:rsidRPr="00224E43" w:rsidRDefault="00224E43" w:rsidP="00224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24E43">
        <w:rPr>
          <w:rFonts w:ascii="Times New Roman" w:hAnsi="Times New Roman" w:cs="Times New Roman"/>
          <w:sz w:val="28"/>
          <w:szCs w:val="28"/>
        </w:rPr>
        <w:t>Нельзя кататься на самокате в дождливую погоду, особенно если он оснащен полиуретановыми колесами. При таких условиях устройство полностью утрачивает способность тормозить. К тому же под воздействием воды могут испортиться подшипники, что отрицательно скажется на долговечности транспорта.</w:t>
      </w:r>
    </w:p>
    <w:p w:rsidR="00224E43" w:rsidRPr="00224E43" w:rsidRDefault="00224E43" w:rsidP="00224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24E43">
        <w:rPr>
          <w:rFonts w:ascii="Times New Roman" w:hAnsi="Times New Roman" w:cs="Times New Roman"/>
          <w:sz w:val="28"/>
          <w:szCs w:val="28"/>
        </w:rPr>
        <w:t xml:space="preserve">Нужно предупредить ребенка, что быстродвижущиеся предметы могут привлекать внимание собак. И, даже если </w:t>
      </w:r>
      <w:proofErr w:type="gramStart"/>
      <w:r w:rsidRPr="00224E43">
        <w:rPr>
          <w:rFonts w:ascii="Times New Roman" w:hAnsi="Times New Roman" w:cs="Times New Roman"/>
          <w:sz w:val="28"/>
          <w:szCs w:val="28"/>
        </w:rPr>
        <w:t>четвероногий</w:t>
      </w:r>
      <w:proofErr w:type="gramEnd"/>
      <w:r w:rsidRPr="00224E43">
        <w:rPr>
          <w:rFonts w:ascii="Times New Roman" w:hAnsi="Times New Roman" w:cs="Times New Roman"/>
          <w:sz w:val="28"/>
          <w:szCs w:val="28"/>
        </w:rPr>
        <w:t xml:space="preserve"> бросился вслед за ездоком, не стоит пугаться. Нужно аккуратно остановить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224E43" w:rsidRPr="00224E43" w:rsidRDefault="00224E43" w:rsidP="00224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24E43">
        <w:rPr>
          <w:rFonts w:ascii="Times New Roman" w:hAnsi="Times New Roman" w:cs="Times New Roman"/>
          <w:sz w:val="28"/>
          <w:szCs w:val="28"/>
        </w:rPr>
        <w:t>Если прогулка затянулась до наступления темноты, нелишним будет взять с собой фонарик, который можно пристегнуть над передним колесом, чтобы подсветить дорогу.</w:t>
      </w:r>
    </w:p>
    <w:p w:rsidR="00C2455D" w:rsidRPr="00224E43" w:rsidRDefault="00C2455D" w:rsidP="00714FA4">
      <w:pPr>
        <w:rPr>
          <w:rFonts w:ascii="Times New Roman" w:eastAsia="Times New Roman" w:hAnsi="Times New Roman" w:cs="Times New Roman"/>
          <w:sz w:val="28"/>
          <w:szCs w:val="28"/>
          <w:shd w:val="clear" w:color="auto" w:fill="EEE7D6"/>
          <w:lang w:eastAsia="ru-RU"/>
        </w:rPr>
      </w:pPr>
    </w:p>
    <w:p w:rsidR="00C2455D" w:rsidRPr="00224E43" w:rsidRDefault="00C2455D" w:rsidP="00714FA4">
      <w:pPr>
        <w:rPr>
          <w:rFonts w:ascii="Times New Roman" w:eastAsia="Times New Roman" w:hAnsi="Times New Roman" w:cs="Times New Roman"/>
          <w:sz w:val="28"/>
          <w:szCs w:val="28"/>
          <w:shd w:val="clear" w:color="auto" w:fill="EEE7D6"/>
          <w:lang w:eastAsia="ru-RU"/>
        </w:rPr>
      </w:pPr>
    </w:p>
    <w:p w:rsidR="00C2455D" w:rsidRPr="00224E43" w:rsidRDefault="00C2455D" w:rsidP="00714FA4">
      <w:pPr>
        <w:rPr>
          <w:rFonts w:ascii="Times New Roman" w:eastAsia="Times New Roman" w:hAnsi="Times New Roman" w:cs="Times New Roman"/>
          <w:sz w:val="28"/>
          <w:szCs w:val="28"/>
          <w:shd w:val="clear" w:color="auto" w:fill="EEE7D6"/>
          <w:lang w:eastAsia="ru-RU"/>
        </w:rPr>
      </w:pPr>
    </w:p>
    <w:p w:rsidR="00C2455D" w:rsidRPr="00224E43" w:rsidRDefault="00C2455D" w:rsidP="00714FA4">
      <w:pPr>
        <w:rPr>
          <w:rFonts w:ascii="Times New Roman" w:eastAsia="Times New Roman" w:hAnsi="Times New Roman" w:cs="Times New Roman"/>
          <w:sz w:val="28"/>
          <w:szCs w:val="28"/>
          <w:shd w:val="clear" w:color="auto" w:fill="EEE7D6"/>
          <w:lang w:eastAsia="ru-RU"/>
        </w:rPr>
      </w:pPr>
    </w:p>
    <w:p w:rsidR="00C2455D" w:rsidRPr="00224E43" w:rsidRDefault="00C2455D" w:rsidP="00714FA4">
      <w:pPr>
        <w:rPr>
          <w:rFonts w:ascii="Times New Roman" w:eastAsia="Times New Roman" w:hAnsi="Times New Roman" w:cs="Times New Roman"/>
          <w:sz w:val="28"/>
          <w:szCs w:val="28"/>
          <w:shd w:val="clear" w:color="auto" w:fill="EEE7D6"/>
          <w:lang w:eastAsia="ru-RU"/>
        </w:rPr>
      </w:pPr>
    </w:p>
    <w:p w:rsidR="00C2455D" w:rsidRPr="00224E43" w:rsidRDefault="00C2455D" w:rsidP="00714F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F7B" w:rsidRPr="00224E43" w:rsidRDefault="00996F7B" w:rsidP="002C0923">
      <w:pPr>
        <w:rPr>
          <w:rFonts w:ascii="Times New Roman" w:hAnsi="Times New Roman" w:cs="Times New Roman"/>
          <w:sz w:val="28"/>
          <w:szCs w:val="28"/>
        </w:rPr>
      </w:pPr>
    </w:p>
    <w:sectPr w:rsidR="00996F7B" w:rsidRPr="00224E43" w:rsidSect="009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2AE"/>
    <w:multiLevelType w:val="multilevel"/>
    <w:tmpl w:val="200E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923"/>
    <w:rsid w:val="001F5E1E"/>
    <w:rsid w:val="00224E43"/>
    <w:rsid w:val="002A1823"/>
    <w:rsid w:val="002C0923"/>
    <w:rsid w:val="002F19F7"/>
    <w:rsid w:val="0037061B"/>
    <w:rsid w:val="00563735"/>
    <w:rsid w:val="00587AD1"/>
    <w:rsid w:val="00714FA4"/>
    <w:rsid w:val="00996F7B"/>
    <w:rsid w:val="009D559C"/>
    <w:rsid w:val="00C2455D"/>
    <w:rsid w:val="00E734A0"/>
    <w:rsid w:val="00EE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7B"/>
  </w:style>
  <w:style w:type="paragraph" w:styleId="1">
    <w:name w:val="heading 1"/>
    <w:basedOn w:val="a"/>
    <w:link w:val="10"/>
    <w:uiPriority w:val="9"/>
    <w:qFormat/>
    <w:rsid w:val="002C0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FA4"/>
  </w:style>
  <w:style w:type="character" w:styleId="a4">
    <w:name w:val="Hyperlink"/>
    <w:basedOn w:val="a0"/>
    <w:uiPriority w:val="99"/>
    <w:semiHidden/>
    <w:unhideWhenUsed/>
    <w:rsid w:val="00714F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4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10.mchs.gov.ru/document/2944351/?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by-toys.ru/catalog/scooters/gorodskie_samokaty/detskie_gorodskie/trehkoles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3</cp:revision>
  <dcterms:created xsi:type="dcterms:W3CDTF">2017-06-09T09:03:00Z</dcterms:created>
  <dcterms:modified xsi:type="dcterms:W3CDTF">2017-06-09T10:58:00Z</dcterms:modified>
</cp:coreProperties>
</file>