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DF9" w:rsidRPr="00144C0E" w:rsidRDefault="00144C0E" w:rsidP="00144C0E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4C0E">
        <w:rPr>
          <w:rFonts w:ascii="Times New Roman" w:hAnsi="Times New Roman" w:cs="Times New Roman"/>
          <w:b/>
          <w:sz w:val="32"/>
          <w:szCs w:val="32"/>
        </w:rPr>
        <w:t xml:space="preserve">Игра </w:t>
      </w:r>
      <w:r w:rsidR="00CD2E1D" w:rsidRPr="00144C0E">
        <w:rPr>
          <w:rFonts w:ascii="Times New Roman" w:hAnsi="Times New Roman" w:cs="Times New Roman"/>
          <w:b/>
          <w:sz w:val="32"/>
          <w:szCs w:val="32"/>
        </w:rPr>
        <w:t>«Петушок и горох»</w:t>
      </w:r>
    </w:p>
    <w:p w:rsidR="00144C0E" w:rsidRDefault="00144C0E" w:rsidP="00144C0E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4C0E">
        <w:rPr>
          <w:rFonts w:ascii="Times New Roman" w:hAnsi="Times New Roman" w:cs="Times New Roman"/>
          <w:i/>
          <w:sz w:val="28"/>
          <w:szCs w:val="28"/>
        </w:rPr>
        <w:t>(для детей старшего дошкольного возраста)</w:t>
      </w:r>
    </w:p>
    <w:p w:rsidR="00144C0E" w:rsidRPr="00144C0E" w:rsidRDefault="00144C0E" w:rsidP="00144C0E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D2E1D" w:rsidRDefault="00CD2E1D" w:rsidP="00CD2E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879550" cy="2160000"/>
            <wp:effectExtent l="0" t="0" r="0" b="0"/>
            <wp:docPr id="2" name="Рисунок 2" descr="E:\фотографии\т. занятия\театральное гр.9\P1020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графии\т. занятия\театральное гр.9\P10209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55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879550" cy="2160000"/>
            <wp:effectExtent l="0" t="0" r="0" b="0"/>
            <wp:docPr id="3" name="Рисунок 3" descr="E:\фотографии\т. занятия\театральное гр.9\P1020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графии\т. занятия\театральное гр.9\P10209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55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E1D" w:rsidRDefault="00CD2E1D" w:rsidP="00CD2E1D">
      <w:pPr>
        <w:rPr>
          <w:rFonts w:ascii="Times New Roman" w:hAnsi="Times New Roman" w:cs="Times New Roman"/>
          <w:sz w:val="28"/>
          <w:szCs w:val="28"/>
        </w:rPr>
      </w:pPr>
      <w:r w:rsidRPr="00B955B4">
        <w:rPr>
          <w:rFonts w:ascii="Times New Roman" w:hAnsi="Times New Roman" w:cs="Times New Roman"/>
          <w:b/>
          <w:sz w:val="28"/>
          <w:szCs w:val="28"/>
        </w:rPr>
        <w:t>Цель</w:t>
      </w:r>
      <w:r w:rsidRPr="00CD2E1D">
        <w:rPr>
          <w:rFonts w:ascii="Times New Roman" w:hAnsi="Times New Roman" w:cs="Times New Roman"/>
          <w:sz w:val="28"/>
          <w:szCs w:val="28"/>
        </w:rPr>
        <w:t>: развивать ориентировку в простра</w:t>
      </w:r>
      <w:r>
        <w:rPr>
          <w:rFonts w:ascii="Times New Roman" w:hAnsi="Times New Roman" w:cs="Times New Roman"/>
          <w:sz w:val="28"/>
          <w:szCs w:val="28"/>
        </w:rPr>
        <w:t>нстве, активизировать творческую активность детей, способствовать развитию коммуникативных навыков.</w:t>
      </w:r>
    </w:p>
    <w:p w:rsidR="00CD2E1D" w:rsidRDefault="00CD2E1D" w:rsidP="00CD2E1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955B4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карточки, на которых схематично кружочками («горохом») изображен определенный рисунок (круг, два круга, две шеренги, по кругу парами и т.д.), шапочка петушка.</w:t>
      </w:r>
      <w:proofErr w:type="gramEnd"/>
    </w:p>
    <w:p w:rsidR="00CD2E1D" w:rsidRPr="00CD2E1D" w:rsidRDefault="00CD2E1D" w:rsidP="00CD2E1D">
      <w:pPr>
        <w:rPr>
          <w:rFonts w:ascii="Times New Roman" w:hAnsi="Times New Roman" w:cs="Times New Roman"/>
          <w:i/>
          <w:sz w:val="28"/>
          <w:szCs w:val="28"/>
        </w:rPr>
      </w:pPr>
      <w:r w:rsidRPr="00B955B4">
        <w:rPr>
          <w:rFonts w:ascii="Times New Roman" w:hAnsi="Times New Roman" w:cs="Times New Roman"/>
          <w:b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 xml:space="preserve">: Дети стоят в кругу, держась за руки и поют песню </w:t>
      </w:r>
      <w:r w:rsidRPr="00CD2E1D">
        <w:rPr>
          <w:rFonts w:ascii="Times New Roman" w:hAnsi="Times New Roman" w:cs="Times New Roman"/>
          <w:i/>
          <w:sz w:val="28"/>
          <w:szCs w:val="28"/>
        </w:rPr>
        <w:t xml:space="preserve">(на мелодию </w:t>
      </w:r>
      <w:proofErr w:type="spellStart"/>
      <w:r w:rsidRPr="00CD2E1D">
        <w:rPr>
          <w:rFonts w:ascii="Times New Roman" w:hAnsi="Times New Roman" w:cs="Times New Roman"/>
          <w:i/>
          <w:sz w:val="28"/>
          <w:szCs w:val="28"/>
        </w:rPr>
        <w:t>рус</w:t>
      </w:r>
      <w:proofErr w:type="gramStart"/>
      <w:r w:rsidRPr="00CD2E1D"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 w:rsidRPr="00CD2E1D">
        <w:rPr>
          <w:rFonts w:ascii="Times New Roman" w:hAnsi="Times New Roman" w:cs="Times New Roman"/>
          <w:i/>
          <w:sz w:val="28"/>
          <w:szCs w:val="28"/>
        </w:rPr>
        <w:t>ар.песни</w:t>
      </w:r>
      <w:proofErr w:type="spellEnd"/>
      <w:r w:rsidRPr="00CD2E1D">
        <w:rPr>
          <w:rFonts w:ascii="Times New Roman" w:hAnsi="Times New Roman" w:cs="Times New Roman"/>
          <w:i/>
          <w:sz w:val="28"/>
          <w:szCs w:val="28"/>
        </w:rPr>
        <w:t xml:space="preserve"> «Петушок»):</w:t>
      </w:r>
    </w:p>
    <w:p w:rsidR="00CD2E1D" w:rsidRPr="00B955B4" w:rsidRDefault="00CD2E1D" w:rsidP="00CD2E1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t xml:space="preserve">                                </w:t>
      </w:r>
      <w:r w:rsidRPr="00B955B4">
        <w:rPr>
          <w:rFonts w:ascii="Times New Roman" w:hAnsi="Times New Roman" w:cs="Times New Roman"/>
          <w:i/>
          <w:sz w:val="28"/>
          <w:szCs w:val="28"/>
        </w:rPr>
        <w:t>Шел, шел, шел Петушок</w:t>
      </w:r>
    </w:p>
    <w:p w:rsidR="00CD2E1D" w:rsidRPr="00B955B4" w:rsidRDefault="00CD2E1D" w:rsidP="00CD2E1D">
      <w:pPr>
        <w:pStyle w:val="a5"/>
        <w:ind w:firstLine="1560"/>
        <w:rPr>
          <w:rFonts w:ascii="Times New Roman" w:hAnsi="Times New Roman" w:cs="Times New Roman"/>
          <w:i/>
          <w:sz w:val="28"/>
          <w:szCs w:val="28"/>
        </w:rPr>
      </w:pPr>
      <w:r w:rsidRPr="00B955B4">
        <w:rPr>
          <w:rFonts w:ascii="Times New Roman" w:hAnsi="Times New Roman" w:cs="Times New Roman"/>
          <w:i/>
          <w:sz w:val="28"/>
          <w:szCs w:val="28"/>
        </w:rPr>
        <w:t xml:space="preserve">Золотой </w:t>
      </w:r>
      <w:proofErr w:type="spellStart"/>
      <w:r w:rsidRPr="00B955B4">
        <w:rPr>
          <w:rFonts w:ascii="Times New Roman" w:hAnsi="Times New Roman" w:cs="Times New Roman"/>
          <w:i/>
          <w:sz w:val="28"/>
          <w:szCs w:val="28"/>
        </w:rPr>
        <w:t>гребешокю</w:t>
      </w:r>
      <w:proofErr w:type="spellEnd"/>
    </w:p>
    <w:p w:rsidR="00CD2E1D" w:rsidRPr="00B955B4" w:rsidRDefault="00CD2E1D" w:rsidP="00CD2E1D">
      <w:pPr>
        <w:pStyle w:val="a5"/>
        <w:ind w:firstLine="1560"/>
        <w:rPr>
          <w:rFonts w:ascii="Times New Roman" w:hAnsi="Times New Roman" w:cs="Times New Roman"/>
          <w:i/>
          <w:sz w:val="28"/>
          <w:szCs w:val="28"/>
        </w:rPr>
      </w:pPr>
      <w:r w:rsidRPr="00B955B4">
        <w:rPr>
          <w:rFonts w:ascii="Times New Roman" w:hAnsi="Times New Roman" w:cs="Times New Roman"/>
          <w:i/>
          <w:sz w:val="28"/>
          <w:szCs w:val="28"/>
        </w:rPr>
        <w:t>Он горох с собою нес,</w:t>
      </w:r>
    </w:p>
    <w:p w:rsidR="00B955B4" w:rsidRPr="00144C0E" w:rsidRDefault="00CD2E1D" w:rsidP="00144C0E">
      <w:pPr>
        <w:pStyle w:val="a5"/>
        <w:ind w:firstLine="1560"/>
        <w:rPr>
          <w:rFonts w:ascii="Times New Roman" w:hAnsi="Times New Roman" w:cs="Times New Roman"/>
          <w:i/>
          <w:sz w:val="28"/>
          <w:szCs w:val="28"/>
        </w:rPr>
      </w:pPr>
      <w:r w:rsidRPr="00B955B4">
        <w:rPr>
          <w:rFonts w:ascii="Times New Roman" w:hAnsi="Times New Roman" w:cs="Times New Roman"/>
          <w:i/>
          <w:sz w:val="28"/>
          <w:szCs w:val="28"/>
        </w:rPr>
        <w:t>Но до дома не донес…</w:t>
      </w:r>
    </w:p>
    <w:p w:rsidR="00CD2E1D" w:rsidRDefault="00CD2E1D" w:rsidP="00CD2E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 время в кругу двигается ребенок в шапочке петушка, неся воображаемый горох в мешке или крыльях, корзине, клюве и т.д. </w:t>
      </w:r>
      <w:r>
        <w:rPr>
          <w:rFonts w:ascii="Times New Roman" w:hAnsi="Times New Roman" w:cs="Times New Roman"/>
          <w:i/>
          <w:sz w:val="28"/>
          <w:szCs w:val="28"/>
        </w:rPr>
        <w:t>(выбор за ребенком).</w:t>
      </w:r>
      <w:r>
        <w:rPr>
          <w:rFonts w:ascii="Times New Roman" w:hAnsi="Times New Roman" w:cs="Times New Roman"/>
          <w:sz w:val="28"/>
          <w:szCs w:val="28"/>
        </w:rPr>
        <w:t xml:space="preserve"> По окончании песни ребенок-петушок заглядывает в «мешок», изображает на лице сначала удивление, затем огорчение и с опущенными плечами идет на возвышение (</w:t>
      </w:r>
      <w:r>
        <w:rPr>
          <w:rFonts w:ascii="Times New Roman" w:hAnsi="Times New Roman" w:cs="Times New Roman"/>
          <w:i/>
          <w:sz w:val="28"/>
          <w:szCs w:val="28"/>
        </w:rPr>
        <w:t>пенек)</w:t>
      </w:r>
      <w:r w:rsidR="00B955B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955B4" w:rsidRDefault="00B955B4" w:rsidP="00CD2E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дети-горошинки под легкую, подвижную музыку бегут врассыпную по залу. На остановку в музыке дети останавливаются.</w:t>
      </w:r>
    </w:p>
    <w:p w:rsidR="00B955B4" w:rsidRPr="00B955B4" w:rsidRDefault="00B955B4" w:rsidP="00CD2E1D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  </w:t>
      </w:r>
      <w:r w:rsidRPr="00B955B4">
        <w:rPr>
          <w:rFonts w:ascii="Times New Roman" w:hAnsi="Times New Roman" w:cs="Times New Roman"/>
          <w:i/>
          <w:sz w:val="28"/>
          <w:szCs w:val="28"/>
        </w:rPr>
        <w:t xml:space="preserve">Горошинки остановились </w:t>
      </w:r>
    </w:p>
    <w:p w:rsidR="00B955B4" w:rsidRPr="00B955B4" w:rsidRDefault="00B955B4" w:rsidP="00CD2E1D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55B4">
        <w:rPr>
          <w:rFonts w:ascii="Times New Roman" w:hAnsi="Times New Roman" w:cs="Times New Roman"/>
          <w:i/>
          <w:sz w:val="28"/>
          <w:szCs w:val="28"/>
        </w:rPr>
        <w:t xml:space="preserve">                 И в рисунок превратились.</w:t>
      </w:r>
    </w:p>
    <w:p w:rsidR="00B955B4" w:rsidRDefault="00B955B4" w:rsidP="00CD2E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 показывает детям одну из схем. Дети-горошинки должны быстро собраться в заданный рисунок.</w:t>
      </w:r>
    </w:p>
    <w:p w:rsidR="00B955B4" w:rsidRDefault="00B955B4" w:rsidP="00CD2E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выполнения горошинками </w:t>
      </w:r>
      <w:r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>, Петушок громко кричит: «Ку-ка-ре-ку-у!»</w:t>
      </w:r>
      <w:bookmarkStart w:id="0" w:name="_GoBack"/>
      <w:bookmarkEnd w:id="0"/>
    </w:p>
    <w:p w:rsidR="00B955B4" w:rsidRPr="00B955B4" w:rsidRDefault="00B955B4" w:rsidP="00CD2E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955B4">
        <w:rPr>
          <w:rFonts w:ascii="Times New Roman" w:hAnsi="Times New Roman" w:cs="Times New Roman"/>
          <w:b/>
          <w:sz w:val="28"/>
          <w:szCs w:val="28"/>
        </w:rPr>
        <w:t>Примечание</w:t>
      </w:r>
      <w:r>
        <w:rPr>
          <w:rFonts w:ascii="Times New Roman" w:hAnsi="Times New Roman" w:cs="Times New Roman"/>
          <w:sz w:val="28"/>
          <w:szCs w:val="28"/>
        </w:rPr>
        <w:t>: сложность рисунка соответствует уровню подготовки детей. Дети сначала песню поют стоя, затем с усложнением: идут по кругу против хода петушка, поют тихим голосом, пр</w:t>
      </w:r>
      <w:r w:rsidR="00C5591E">
        <w:rPr>
          <w:rFonts w:ascii="Times New Roman" w:hAnsi="Times New Roman" w:cs="Times New Roman"/>
          <w:sz w:val="28"/>
          <w:szCs w:val="28"/>
        </w:rPr>
        <w:t>оговаривают текст шепотом и т.д.</w:t>
      </w:r>
    </w:p>
    <w:sectPr w:rsidR="00B955B4" w:rsidRPr="00B95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479"/>
    <w:rsid w:val="00144C0E"/>
    <w:rsid w:val="00336DF9"/>
    <w:rsid w:val="00B955B4"/>
    <w:rsid w:val="00C5591E"/>
    <w:rsid w:val="00CD2E1D"/>
    <w:rsid w:val="00E9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E1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D2E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E1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D2E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4</cp:revision>
  <dcterms:created xsi:type="dcterms:W3CDTF">2017-01-15T14:21:00Z</dcterms:created>
  <dcterms:modified xsi:type="dcterms:W3CDTF">2017-01-15T14:42:00Z</dcterms:modified>
</cp:coreProperties>
</file>